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250" w:type="pct"/>
        <w:tblLook w:val="04A0" w:firstRow="1" w:lastRow="0" w:firstColumn="1" w:lastColumn="0" w:noHBand="0" w:noVBand="1"/>
      </w:tblPr>
      <w:tblGrid>
        <w:gridCol w:w="1580"/>
        <w:gridCol w:w="6866"/>
      </w:tblGrid>
      <w:tr w:rsidR="005474FF" w14:paraId="010579CE" w14:textId="77777777" w:rsidTr="005474FF">
        <w:tc>
          <w:tcPr>
            <w:tcW w:w="1638" w:type="dxa"/>
            <w:vAlign w:val="center"/>
          </w:tcPr>
          <w:p w14:paraId="6710ECAB" w14:textId="77777777" w:rsidR="005474FF" w:rsidRDefault="005474FF" w:rsidP="005474FF">
            <w:pPr>
              <w:jc w:val="center"/>
              <w:rPr>
                <w:rFonts w:ascii="Calibri" w:hAnsi="Calibri"/>
                <w:b/>
                <w:bCs/>
                <w:sz w:val="24"/>
              </w:rPr>
            </w:pPr>
            <w:bookmarkStart w:id="0" w:name="_GoBack"/>
            <w:bookmarkEnd w:id="0"/>
            <w:r w:rsidRPr="00C8719B">
              <w:rPr>
                <w:rFonts w:asciiTheme="minorHAnsi" w:hAnsiTheme="minorHAnsi"/>
                <w:noProof/>
                <w:sz w:val="24"/>
              </w:rPr>
              <w:drawing>
                <wp:inline distT="0" distB="0" distL="0" distR="0" wp14:anchorId="0169188C" wp14:editId="37DF6211">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8298" w:type="dxa"/>
            <w:vAlign w:val="center"/>
          </w:tcPr>
          <w:p w14:paraId="0F545236" w14:textId="77777777" w:rsidR="005474FF" w:rsidRPr="003B5036" w:rsidRDefault="005474FF" w:rsidP="005474FF">
            <w:pPr>
              <w:jc w:val="center"/>
              <w:rPr>
                <w:rFonts w:ascii="Calibri" w:hAnsi="Calibri"/>
                <w:b/>
                <w:bCs/>
                <w:sz w:val="24"/>
              </w:rPr>
            </w:pPr>
            <w:r w:rsidRPr="003B5036">
              <w:rPr>
                <w:rFonts w:ascii="Calibri" w:hAnsi="Calibri"/>
                <w:b/>
                <w:bCs/>
                <w:sz w:val="24"/>
              </w:rPr>
              <w:t>ACADEMIC SENATE</w:t>
            </w:r>
            <w:r w:rsidRPr="003B5036">
              <w:rPr>
                <w:rFonts w:ascii="Calibri" w:hAnsi="Calibri"/>
                <w:b/>
                <w:bCs/>
                <w:sz w:val="24"/>
              </w:rPr>
              <w:br/>
              <w:t>OCTOBER 3, 2017</w:t>
            </w:r>
          </w:p>
          <w:p w14:paraId="30E29F49" w14:textId="77777777" w:rsidR="005474FF" w:rsidRDefault="005474FF" w:rsidP="001959C4">
            <w:pPr>
              <w:jc w:val="center"/>
              <w:rPr>
                <w:rFonts w:ascii="Calibri" w:hAnsi="Calibri"/>
                <w:b/>
                <w:bCs/>
                <w:sz w:val="24"/>
              </w:rPr>
            </w:pPr>
            <w:r w:rsidRPr="003B5036">
              <w:rPr>
                <w:rFonts w:ascii="Calibri" w:hAnsi="Calibri"/>
                <w:b/>
                <w:bCs/>
                <w:sz w:val="24"/>
              </w:rPr>
              <w:t xml:space="preserve">LOCATION: </w:t>
            </w:r>
            <w:r w:rsidR="001959C4">
              <w:rPr>
                <w:rFonts w:ascii="Calibri" w:hAnsi="Calibri"/>
                <w:b/>
                <w:bCs/>
                <w:sz w:val="24"/>
              </w:rPr>
              <w:t>ART 102</w:t>
            </w:r>
          </w:p>
        </w:tc>
      </w:tr>
    </w:tbl>
    <w:p w14:paraId="4A1E95D9" w14:textId="77777777" w:rsidR="005474FF" w:rsidRDefault="005474FF" w:rsidP="00A343E1">
      <w:pPr>
        <w:jc w:val="center"/>
        <w:rPr>
          <w:rFonts w:ascii="Calibri" w:hAnsi="Calibri"/>
          <w:b/>
          <w:bCs/>
          <w:sz w:val="24"/>
        </w:rPr>
      </w:pPr>
    </w:p>
    <w:p w14:paraId="126780A6" w14:textId="77777777" w:rsidR="00A343E1" w:rsidRPr="003B5036" w:rsidRDefault="003B5036" w:rsidP="00D25E4B">
      <w:pPr>
        <w:jc w:val="center"/>
        <w:rPr>
          <w:rFonts w:ascii="Calibri" w:hAnsi="Calibri"/>
          <w:b/>
          <w:bCs/>
          <w:sz w:val="24"/>
        </w:rPr>
      </w:pPr>
      <w:r w:rsidRPr="003B5036">
        <w:rPr>
          <w:rFonts w:ascii="Calibri" w:hAnsi="Calibri"/>
          <w:b/>
          <w:bCs/>
          <w:sz w:val="24"/>
        </w:rPr>
        <w:t>MINUTES</w:t>
      </w:r>
    </w:p>
    <w:p w14:paraId="27BF24F1" w14:textId="77777777" w:rsidR="00847318" w:rsidRDefault="00847318" w:rsidP="00D25E4B">
      <w:pPr>
        <w:jc w:val="center"/>
        <w:rPr>
          <w:rFonts w:ascii="Times New Roman" w:hAnsi="Times New Roman"/>
          <w:b/>
          <w:bCs/>
          <w:szCs w:val="22"/>
        </w:rPr>
      </w:pPr>
    </w:p>
    <w:p w14:paraId="6AF8F3B6" w14:textId="77777777" w:rsidR="006C7BB1" w:rsidRDefault="003B5036" w:rsidP="003B5036">
      <w:pPr>
        <w:rPr>
          <w:rFonts w:ascii="Calibri" w:hAnsi="Calibri"/>
          <w:b/>
          <w:bCs/>
          <w:sz w:val="24"/>
          <w:u w:val="single"/>
        </w:rPr>
      </w:pPr>
      <w:r>
        <w:rPr>
          <w:rFonts w:ascii="Calibri" w:hAnsi="Calibri"/>
          <w:b/>
          <w:bCs/>
          <w:sz w:val="24"/>
          <w:u w:val="single"/>
        </w:rPr>
        <w:t>ATTENDANCE</w:t>
      </w:r>
    </w:p>
    <w:p w14:paraId="6BAA75DD" w14:textId="77777777" w:rsidR="003B5036" w:rsidRPr="003B5036" w:rsidRDefault="003B5036" w:rsidP="003B5036">
      <w:pPr>
        <w:rPr>
          <w:rFonts w:ascii="Calibri" w:hAnsi="Calibri"/>
          <w:bCs/>
          <w:sz w:val="24"/>
        </w:rPr>
      </w:pPr>
      <w:r w:rsidRPr="003B5036">
        <w:rPr>
          <w:rFonts w:ascii="Calibri" w:hAnsi="Calibri"/>
          <w:bCs/>
          <w:sz w:val="24"/>
        </w:rPr>
        <w:t xml:space="preserve">N. Dequin, </w:t>
      </w:r>
      <w:r>
        <w:rPr>
          <w:rFonts w:ascii="Calibri" w:hAnsi="Calibri"/>
          <w:bCs/>
          <w:sz w:val="24"/>
        </w:rPr>
        <w:t xml:space="preserve">A. Rosette, J. Hooper, A. Stoykov, P. Henrickson, C. Velarde-Barros, L. Stubblefield, B. Everett, K. Wagman, L. Halper, S. Dharia, A. Delunus, </w:t>
      </w:r>
      <w:r w:rsidR="006F222F">
        <w:rPr>
          <w:rFonts w:ascii="Calibri" w:hAnsi="Calibri"/>
          <w:bCs/>
          <w:sz w:val="24"/>
        </w:rPr>
        <w:t>D. Achterman, N. Andrade, A. Arid, J. Maringer</w:t>
      </w:r>
    </w:p>
    <w:p w14:paraId="05789D18" w14:textId="77777777" w:rsidR="003B5036" w:rsidRDefault="003B5036" w:rsidP="003B5036">
      <w:pPr>
        <w:rPr>
          <w:rFonts w:ascii="Calibri" w:hAnsi="Calibri"/>
          <w:b/>
          <w:bCs/>
          <w:sz w:val="24"/>
        </w:rPr>
      </w:pPr>
    </w:p>
    <w:p w14:paraId="7F2F544B" w14:textId="08A2D367" w:rsidR="003B5036" w:rsidRDefault="003B5036" w:rsidP="003B5036">
      <w:pPr>
        <w:rPr>
          <w:rFonts w:ascii="Calibri" w:hAnsi="Calibri"/>
          <w:bCs/>
          <w:sz w:val="24"/>
        </w:rPr>
      </w:pPr>
      <w:r w:rsidRPr="003B5036">
        <w:rPr>
          <w:rFonts w:ascii="Calibri" w:hAnsi="Calibri"/>
          <w:b/>
          <w:bCs/>
          <w:sz w:val="24"/>
          <w:u w:val="single"/>
        </w:rPr>
        <w:t>NOT PRESENT</w:t>
      </w:r>
      <w:r>
        <w:rPr>
          <w:rFonts w:ascii="Calibri" w:hAnsi="Calibri"/>
          <w:b/>
          <w:bCs/>
          <w:sz w:val="24"/>
          <w:u w:val="single"/>
        </w:rPr>
        <w:br/>
      </w:r>
      <w:r w:rsidRPr="003B5036">
        <w:rPr>
          <w:rFonts w:ascii="Calibri" w:hAnsi="Calibri"/>
          <w:bCs/>
          <w:sz w:val="24"/>
        </w:rPr>
        <w:t>B. Arteaga</w:t>
      </w:r>
      <w:r w:rsidR="002D1BBB">
        <w:rPr>
          <w:rFonts w:ascii="Calibri" w:hAnsi="Calibri"/>
          <w:bCs/>
          <w:sz w:val="24"/>
        </w:rPr>
        <w:t>, K. Rose, M. Bresso</w:t>
      </w:r>
    </w:p>
    <w:p w14:paraId="55C1B263" w14:textId="77777777" w:rsidR="005474FF" w:rsidRDefault="005474FF" w:rsidP="003B5036">
      <w:pPr>
        <w:rPr>
          <w:rFonts w:ascii="Calibri" w:hAnsi="Calibri"/>
          <w:bCs/>
          <w:sz w:val="24"/>
        </w:rPr>
      </w:pPr>
    </w:p>
    <w:p w14:paraId="02E56499" w14:textId="77777777" w:rsidR="003B5036" w:rsidRPr="003B5036" w:rsidRDefault="003B5036" w:rsidP="003B5036">
      <w:pPr>
        <w:rPr>
          <w:rFonts w:ascii="Calibri" w:hAnsi="Calibri"/>
          <w:b/>
          <w:bCs/>
          <w:sz w:val="24"/>
          <w:u w:val="single"/>
        </w:rPr>
      </w:pPr>
      <w:r w:rsidRPr="003B5036">
        <w:rPr>
          <w:rFonts w:ascii="Calibri" w:hAnsi="Calibri"/>
          <w:b/>
          <w:bCs/>
          <w:sz w:val="24"/>
          <w:u w:val="single"/>
        </w:rPr>
        <w:t>GUESTS</w:t>
      </w:r>
    </w:p>
    <w:p w14:paraId="3550F2E3" w14:textId="77777777" w:rsidR="003B5036" w:rsidRPr="003B5036" w:rsidRDefault="006F222F" w:rsidP="003B5036">
      <w:pPr>
        <w:rPr>
          <w:rFonts w:ascii="Calibri" w:hAnsi="Calibri"/>
          <w:bCs/>
          <w:sz w:val="24"/>
        </w:rPr>
      </w:pPr>
      <w:r>
        <w:rPr>
          <w:rFonts w:ascii="Calibri" w:hAnsi="Calibri"/>
          <w:bCs/>
          <w:sz w:val="24"/>
        </w:rPr>
        <w:t xml:space="preserve">S. Lawrence, A. Van Tuyl, </w:t>
      </w:r>
      <w:r w:rsidR="005474FF">
        <w:rPr>
          <w:rFonts w:ascii="Calibri" w:hAnsi="Calibri"/>
          <w:bCs/>
          <w:sz w:val="24"/>
        </w:rPr>
        <w:t xml:space="preserve">K. Moberg, P. Wruck, R. Brown, F. Lozano, </w:t>
      </w:r>
      <w:r w:rsidR="001959C4">
        <w:rPr>
          <w:rFonts w:ascii="Calibri" w:hAnsi="Calibri"/>
          <w:bCs/>
          <w:sz w:val="24"/>
        </w:rPr>
        <w:t>B. Palmer, E. Cervantes</w:t>
      </w:r>
    </w:p>
    <w:p w14:paraId="1A8820D4" w14:textId="77777777" w:rsidR="001959C4" w:rsidRDefault="001959C4" w:rsidP="003B5036">
      <w:pPr>
        <w:rPr>
          <w:rFonts w:ascii="Calibri" w:hAnsi="Calibri"/>
          <w:b/>
          <w:bCs/>
          <w:sz w:val="24"/>
        </w:rPr>
      </w:pPr>
    </w:p>
    <w:p w14:paraId="73601F62" w14:textId="77777777" w:rsidR="00A343E1" w:rsidRPr="003B5036" w:rsidRDefault="003B5036" w:rsidP="003B5036">
      <w:pPr>
        <w:rPr>
          <w:rFonts w:ascii="Calibri" w:hAnsi="Calibri"/>
          <w:b/>
          <w:bCs/>
          <w:sz w:val="24"/>
        </w:rPr>
      </w:pPr>
      <w:r>
        <w:rPr>
          <w:rFonts w:ascii="Calibri" w:hAnsi="Calibri"/>
          <w:b/>
          <w:bCs/>
          <w:sz w:val="24"/>
        </w:rPr>
        <w:t xml:space="preserve">I    </w:t>
      </w:r>
      <w:r w:rsidR="00A343E1" w:rsidRPr="003B5036">
        <w:rPr>
          <w:rFonts w:ascii="Calibri" w:hAnsi="Calibri"/>
          <w:b/>
          <w:bCs/>
          <w:sz w:val="24"/>
        </w:rPr>
        <w:t>Opening Items:</w:t>
      </w:r>
      <w:r w:rsidR="00A343E1" w:rsidRPr="003B5036">
        <w:rPr>
          <w:rFonts w:ascii="Calibri" w:hAnsi="Calibri"/>
          <w:b/>
          <w:bCs/>
          <w:sz w:val="24"/>
        </w:rPr>
        <w:tab/>
      </w:r>
      <w:r w:rsidR="00A343E1" w:rsidRPr="003B5036">
        <w:rPr>
          <w:rFonts w:ascii="Calibri" w:hAnsi="Calibri"/>
          <w:b/>
          <w:bCs/>
          <w:sz w:val="24"/>
        </w:rPr>
        <w:tab/>
      </w:r>
      <w:r w:rsidR="00A343E1" w:rsidRPr="003B5036">
        <w:rPr>
          <w:rFonts w:ascii="Calibri" w:hAnsi="Calibri"/>
          <w:b/>
          <w:bCs/>
          <w:sz w:val="24"/>
        </w:rPr>
        <w:tab/>
        <w:t>(5)</w:t>
      </w:r>
    </w:p>
    <w:p w14:paraId="49A0DF8C" w14:textId="5778069E" w:rsidR="00A343E1" w:rsidRPr="003B5036" w:rsidRDefault="00A343E1" w:rsidP="007C1CBD">
      <w:pPr>
        <w:numPr>
          <w:ilvl w:val="1"/>
          <w:numId w:val="1"/>
        </w:numPr>
        <w:rPr>
          <w:rFonts w:ascii="Calibri" w:hAnsi="Calibri"/>
          <w:sz w:val="24"/>
        </w:rPr>
      </w:pPr>
      <w:r w:rsidRPr="003B5036">
        <w:rPr>
          <w:rFonts w:ascii="Calibri" w:hAnsi="Calibri"/>
          <w:sz w:val="24"/>
        </w:rPr>
        <w:t>Call to order</w:t>
      </w:r>
      <w:r w:rsidR="001959C4">
        <w:rPr>
          <w:rFonts w:ascii="Calibri" w:hAnsi="Calibri"/>
          <w:sz w:val="24"/>
        </w:rPr>
        <w:t xml:space="preserve"> </w:t>
      </w:r>
      <w:r w:rsidR="000F230F">
        <w:rPr>
          <w:rFonts w:ascii="Calibri" w:hAnsi="Calibri"/>
          <w:sz w:val="24"/>
        </w:rPr>
        <w:t xml:space="preserve">at 2:41 </w:t>
      </w:r>
      <w:r w:rsidR="000F230F" w:rsidRPr="000F230F">
        <w:rPr>
          <w:rFonts w:ascii="Calibri" w:hAnsi="Calibri"/>
          <w:i/>
          <w:sz w:val="24"/>
        </w:rPr>
        <w:t>due to room change</w:t>
      </w:r>
    </w:p>
    <w:p w14:paraId="3BACDBE5" w14:textId="77777777" w:rsidR="00A343E1" w:rsidRPr="003B5036" w:rsidRDefault="00A343E1" w:rsidP="007C1CBD">
      <w:pPr>
        <w:numPr>
          <w:ilvl w:val="1"/>
          <w:numId w:val="1"/>
        </w:numPr>
        <w:rPr>
          <w:rFonts w:ascii="Calibri" w:hAnsi="Calibri"/>
          <w:sz w:val="24"/>
        </w:rPr>
      </w:pPr>
      <w:r w:rsidRPr="003B5036">
        <w:rPr>
          <w:rFonts w:ascii="Calibri" w:hAnsi="Calibri"/>
          <w:sz w:val="24"/>
        </w:rPr>
        <w:t>Welcome and Roll Call</w:t>
      </w:r>
    </w:p>
    <w:p w14:paraId="717CB874" w14:textId="3FDA3138" w:rsidR="00A343E1" w:rsidRDefault="000801B5" w:rsidP="007C1CBD">
      <w:pPr>
        <w:numPr>
          <w:ilvl w:val="1"/>
          <w:numId w:val="1"/>
        </w:numPr>
        <w:rPr>
          <w:rFonts w:ascii="Calibri" w:hAnsi="Calibri"/>
          <w:sz w:val="24"/>
        </w:rPr>
      </w:pPr>
      <w:r w:rsidRPr="003B5036">
        <w:rPr>
          <w:rFonts w:ascii="Calibri" w:hAnsi="Calibri"/>
          <w:sz w:val="24"/>
        </w:rPr>
        <w:t xml:space="preserve">Approval of Minutes:  </w:t>
      </w:r>
      <w:r w:rsidR="00EC6321" w:rsidRPr="003B5036">
        <w:rPr>
          <w:rFonts w:ascii="Calibri" w:hAnsi="Calibri"/>
          <w:sz w:val="24"/>
        </w:rPr>
        <w:t xml:space="preserve">September </w:t>
      </w:r>
      <w:r w:rsidR="00CA71ED">
        <w:rPr>
          <w:rFonts w:ascii="Calibri" w:hAnsi="Calibri"/>
          <w:sz w:val="24"/>
        </w:rPr>
        <w:t>19</w:t>
      </w:r>
      <w:r w:rsidR="00890076" w:rsidRPr="003B5036">
        <w:rPr>
          <w:rFonts w:ascii="Calibri" w:hAnsi="Calibri"/>
          <w:sz w:val="24"/>
        </w:rPr>
        <w:t>, 2017</w:t>
      </w:r>
    </w:p>
    <w:p w14:paraId="35C86E2E" w14:textId="6FE085DA" w:rsidR="00CA71ED" w:rsidRPr="00FE29B1" w:rsidRDefault="00CA71ED" w:rsidP="00CA71ED">
      <w:pPr>
        <w:ind w:left="720"/>
        <w:rPr>
          <w:rFonts w:asciiTheme="minorHAnsi" w:hAnsiTheme="minorHAnsi"/>
          <w:i/>
          <w:szCs w:val="22"/>
        </w:rPr>
      </w:pPr>
      <w:r>
        <w:rPr>
          <w:rFonts w:asciiTheme="minorHAnsi" w:hAnsiTheme="minorHAnsi"/>
          <w:i/>
          <w:szCs w:val="22"/>
        </w:rPr>
        <w:t>September 19, 2017</w:t>
      </w:r>
      <w:r w:rsidRPr="00FE29B1">
        <w:rPr>
          <w:rFonts w:asciiTheme="minorHAnsi" w:hAnsiTheme="minorHAnsi"/>
          <w:i/>
          <w:szCs w:val="22"/>
        </w:rPr>
        <w:t xml:space="preserve"> </w:t>
      </w:r>
      <w:r>
        <w:rPr>
          <w:rFonts w:asciiTheme="minorHAnsi" w:hAnsiTheme="minorHAnsi"/>
          <w:i/>
          <w:szCs w:val="22"/>
        </w:rPr>
        <w:t>Meeting Minu</w:t>
      </w:r>
      <w:r w:rsidRPr="00FE29B1">
        <w:rPr>
          <w:rFonts w:asciiTheme="minorHAnsi" w:hAnsiTheme="minorHAnsi"/>
          <w:i/>
          <w:szCs w:val="22"/>
        </w:rPr>
        <w:t>tes</w:t>
      </w:r>
    </w:p>
    <w:p w14:paraId="6537A710" w14:textId="506A05C5" w:rsidR="00CA71ED" w:rsidRDefault="00CA71ED" w:rsidP="00CA71ED">
      <w:pPr>
        <w:spacing w:after="120"/>
        <w:ind w:left="720"/>
        <w:rPr>
          <w:rFonts w:asciiTheme="minorHAnsi" w:hAnsiTheme="minorHAnsi"/>
          <w:b/>
          <w:szCs w:val="22"/>
        </w:rPr>
      </w:pPr>
      <w:proofErr w:type="gramStart"/>
      <w:r w:rsidRPr="00C8719B">
        <w:rPr>
          <w:rFonts w:asciiTheme="minorHAnsi" w:hAnsiTheme="minorHAnsi"/>
          <w:b/>
          <w:szCs w:val="22"/>
        </w:rPr>
        <w:t>MSC (</w:t>
      </w:r>
      <w:r>
        <w:rPr>
          <w:rFonts w:asciiTheme="minorHAnsi" w:hAnsiTheme="minorHAnsi"/>
          <w:b/>
          <w:szCs w:val="22"/>
        </w:rPr>
        <w:t>A. Delunus/C. Velarde-Barros).</w:t>
      </w:r>
      <w:proofErr w:type="gramEnd"/>
      <w:r>
        <w:rPr>
          <w:rFonts w:asciiTheme="minorHAnsi" w:hAnsiTheme="minorHAnsi"/>
          <w:b/>
          <w:szCs w:val="22"/>
        </w:rPr>
        <w:t xml:space="preserve"> Motion passes.</w:t>
      </w:r>
    </w:p>
    <w:p w14:paraId="58BD394B" w14:textId="77777777" w:rsidR="00A343E1" w:rsidRPr="003B5036" w:rsidRDefault="00A343E1" w:rsidP="007C1CBD">
      <w:pPr>
        <w:numPr>
          <w:ilvl w:val="1"/>
          <w:numId w:val="1"/>
        </w:numPr>
        <w:rPr>
          <w:rFonts w:ascii="Calibri" w:hAnsi="Calibri"/>
          <w:sz w:val="24"/>
        </w:rPr>
      </w:pPr>
      <w:r w:rsidRPr="003B5036">
        <w:rPr>
          <w:rFonts w:ascii="Calibri" w:hAnsi="Calibri"/>
          <w:sz w:val="24"/>
        </w:rPr>
        <w:t>Approval of Agenda</w:t>
      </w:r>
    </w:p>
    <w:p w14:paraId="5AFA53B4" w14:textId="09D22C57" w:rsidR="00CA71ED" w:rsidRDefault="00CA71ED" w:rsidP="00CA71ED">
      <w:pPr>
        <w:spacing w:after="120"/>
        <w:ind w:left="720"/>
        <w:rPr>
          <w:rFonts w:asciiTheme="minorHAnsi" w:hAnsiTheme="minorHAnsi"/>
          <w:b/>
          <w:szCs w:val="22"/>
        </w:rPr>
      </w:pPr>
      <w:proofErr w:type="gramStart"/>
      <w:r w:rsidRPr="00C8719B">
        <w:rPr>
          <w:rFonts w:asciiTheme="minorHAnsi" w:hAnsiTheme="minorHAnsi"/>
          <w:b/>
          <w:szCs w:val="22"/>
        </w:rPr>
        <w:t>MSC (</w:t>
      </w:r>
      <w:r w:rsidR="006B6D65">
        <w:rPr>
          <w:rFonts w:asciiTheme="minorHAnsi" w:hAnsiTheme="minorHAnsi"/>
          <w:b/>
          <w:szCs w:val="22"/>
        </w:rPr>
        <w:t>A. Rosette/</w:t>
      </w:r>
      <w:r>
        <w:rPr>
          <w:rFonts w:asciiTheme="minorHAnsi" w:hAnsiTheme="minorHAnsi"/>
          <w:b/>
          <w:szCs w:val="22"/>
        </w:rPr>
        <w:t>A. Delunus).</w:t>
      </w:r>
      <w:proofErr w:type="gramEnd"/>
      <w:r>
        <w:rPr>
          <w:rFonts w:asciiTheme="minorHAnsi" w:hAnsiTheme="minorHAnsi"/>
          <w:b/>
          <w:szCs w:val="22"/>
        </w:rPr>
        <w:t xml:space="preserve"> Vote: 1 abstention (A. Arid). Motion passes.</w:t>
      </w:r>
    </w:p>
    <w:p w14:paraId="6E4BD586" w14:textId="77777777" w:rsidR="00A343E1" w:rsidRPr="0049390F" w:rsidRDefault="00A343E1" w:rsidP="00A343E1">
      <w:pPr>
        <w:rPr>
          <w:rFonts w:ascii="Times New Roman" w:hAnsi="Times New Roman"/>
          <w:b/>
          <w:bCs/>
          <w:szCs w:val="22"/>
        </w:rPr>
      </w:pPr>
    </w:p>
    <w:p w14:paraId="6E4B695E" w14:textId="77777777" w:rsidR="00A343E1" w:rsidRPr="003B5036" w:rsidRDefault="00A343E1" w:rsidP="007C1CBD">
      <w:pPr>
        <w:numPr>
          <w:ilvl w:val="0"/>
          <w:numId w:val="1"/>
        </w:numPr>
        <w:rPr>
          <w:rFonts w:asciiTheme="minorHAnsi" w:hAnsiTheme="minorHAnsi"/>
          <w:b/>
          <w:bCs/>
          <w:sz w:val="24"/>
        </w:rPr>
      </w:pPr>
      <w:r w:rsidRPr="003B5036">
        <w:rPr>
          <w:rFonts w:asciiTheme="minorHAnsi" w:hAnsiTheme="minorHAnsi"/>
          <w:b/>
          <w:bCs/>
          <w:sz w:val="24"/>
        </w:rPr>
        <w:t>Public Commentary:</w:t>
      </w:r>
      <w:r w:rsidRPr="003B5036">
        <w:rPr>
          <w:rFonts w:asciiTheme="minorHAnsi" w:hAnsiTheme="minorHAnsi"/>
          <w:b/>
          <w:bCs/>
          <w:sz w:val="24"/>
        </w:rPr>
        <w:tab/>
      </w:r>
      <w:r w:rsidRPr="003B5036">
        <w:rPr>
          <w:rFonts w:asciiTheme="minorHAnsi" w:hAnsiTheme="minorHAnsi"/>
          <w:b/>
          <w:bCs/>
          <w:sz w:val="24"/>
        </w:rPr>
        <w:tab/>
        <w:t>(5)</w:t>
      </w:r>
    </w:p>
    <w:p w14:paraId="5E16265F" w14:textId="77777777" w:rsidR="006332EB" w:rsidRPr="003B5036" w:rsidRDefault="006332EB" w:rsidP="00CA71ED">
      <w:pPr>
        <w:ind w:left="360"/>
        <w:rPr>
          <w:rFonts w:asciiTheme="minorHAnsi" w:hAnsiTheme="minorHAnsi"/>
          <w:bCs/>
          <w:i/>
          <w:sz w:val="24"/>
        </w:rPr>
      </w:pPr>
      <w:r w:rsidRPr="003B5036">
        <w:rPr>
          <w:rFonts w:asciiTheme="minorHAnsi" w:hAnsiTheme="minorHAnsi"/>
          <w:bCs/>
          <w:i/>
          <w:sz w:val="24"/>
        </w:rPr>
        <w:t>This portion of the meeting is for members of the public to address the senate.  No actions will be taken.  Each individual is limited to one minute.</w:t>
      </w:r>
    </w:p>
    <w:p w14:paraId="309EFFCC" w14:textId="5EC7EF67" w:rsidR="00CA71ED" w:rsidRDefault="00CA71ED" w:rsidP="00CA71ED">
      <w:pPr>
        <w:ind w:left="360"/>
        <w:rPr>
          <w:rFonts w:asciiTheme="minorHAnsi" w:hAnsiTheme="minorHAnsi"/>
          <w:bCs/>
          <w:sz w:val="24"/>
        </w:rPr>
      </w:pPr>
      <w:r w:rsidRPr="00CA71ED">
        <w:rPr>
          <w:rFonts w:asciiTheme="minorHAnsi" w:hAnsiTheme="minorHAnsi"/>
          <w:bCs/>
          <w:sz w:val="24"/>
        </w:rPr>
        <w:t>None.</w:t>
      </w:r>
    </w:p>
    <w:p w14:paraId="37382865" w14:textId="77777777" w:rsidR="00CA71ED" w:rsidRPr="00CA71ED" w:rsidRDefault="00CA71ED" w:rsidP="00CA71ED">
      <w:pPr>
        <w:ind w:left="360"/>
        <w:rPr>
          <w:rFonts w:asciiTheme="minorHAnsi" w:hAnsiTheme="minorHAnsi"/>
          <w:bCs/>
          <w:sz w:val="24"/>
        </w:rPr>
      </w:pPr>
    </w:p>
    <w:p w14:paraId="0C3FA707" w14:textId="77777777" w:rsidR="00842F51" w:rsidRPr="003B5036" w:rsidRDefault="00A343E1" w:rsidP="007C1CBD">
      <w:pPr>
        <w:numPr>
          <w:ilvl w:val="0"/>
          <w:numId w:val="1"/>
        </w:numPr>
        <w:rPr>
          <w:rFonts w:asciiTheme="minorHAnsi" w:hAnsiTheme="minorHAnsi"/>
          <w:b/>
          <w:sz w:val="24"/>
        </w:rPr>
      </w:pPr>
      <w:r w:rsidRPr="003B5036">
        <w:rPr>
          <w:rFonts w:asciiTheme="minorHAnsi" w:hAnsiTheme="minorHAnsi"/>
          <w:b/>
          <w:sz w:val="24"/>
        </w:rPr>
        <w:t>Reports:</w:t>
      </w:r>
      <w:r w:rsidR="00D25E4B" w:rsidRPr="003B5036">
        <w:rPr>
          <w:rFonts w:asciiTheme="minorHAnsi" w:hAnsiTheme="minorHAnsi"/>
          <w:b/>
          <w:sz w:val="24"/>
        </w:rPr>
        <w:tab/>
      </w:r>
      <w:r w:rsidR="009711DE" w:rsidRPr="003B5036">
        <w:rPr>
          <w:rFonts w:asciiTheme="minorHAnsi" w:hAnsiTheme="minorHAnsi"/>
          <w:b/>
          <w:sz w:val="24"/>
        </w:rPr>
        <w:t>(15</w:t>
      </w:r>
      <w:r w:rsidR="006015EB" w:rsidRPr="003B5036">
        <w:rPr>
          <w:rFonts w:asciiTheme="minorHAnsi" w:hAnsiTheme="minorHAnsi"/>
          <w:b/>
          <w:sz w:val="24"/>
        </w:rPr>
        <w:t>)</w:t>
      </w:r>
    </w:p>
    <w:p w14:paraId="00F7657A" w14:textId="77777777" w:rsidR="00E8037C" w:rsidRPr="003B5036" w:rsidRDefault="00E8037C" w:rsidP="007C1CBD">
      <w:pPr>
        <w:numPr>
          <w:ilvl w:val="1"/>
          <w:numId w:val="1"/>
        </w:numPr>
        <w:rPr>
          <w:rFonts w:asciiTheme="minorHAnsi" w:hAnsiTheme="minorHAnsi"/>
          <w:sz w:val="24"/>
        </w:rPr>
      </w:pPr>
      <w:r w:rsidRPr="003B5036">
        <w:rPr>
          <w:rFonts w:asciiTheme="minorHAnsi" w:hAnsiTheme="minorHAnsi"/>
          <w:sz w:val="24"/>
        </w:rPr>
        <w:t>Standing Reports:</w:t>
      </w:r>
    </w:p>
    <w:p w14:paraId="2DFCBA0F" w14:textId="77777777" w:rsidR="00E8037C" w:rsidRPr="00CA71ED" w:rsidRDefault="00E8037C" w:rsidP="007C1CBD">
      <w:pPr>
        <w:numPr>
          <w:ilvl w:val="2"/>
          <w:numId w:val="1"/>
        </w:numPr>
        <w:rPr>
          <w:rFonts w:asciiTheme="minorHAnsi" w:hAnsiTheme="minorHAnsi"/>
          <w:sz w:val="24"/>
          <w:u w:val="single"/>
        </w:rPr>
      </w:pPr>
      <w:r w:rsidRPr="00CA71ED">
        <w:rPr>
          <w:rFonts w:asciiTheme="minorHAnsi" w:hAnsiTheme="minorHAnsi"/>
          <w:sz w:val="24"/>
          <w:u w:val="single"/>
        </w:rPr>
        <w:t>ASGC</w:t>
      </w:r>
    </w:p>
    <w:p w14:paraId="00728CB4" w14:textId="50797EEA" w:rsidR="00CA71ED" w:rsidRPr="002D1BBB" w:rsidRDefault="002D1BBB" w:rsidP="00CA71ED">
      <w:pPr>
        <w:ind w:left="1080"/>
        <w:rPr>
          <w:rFonts w:asciiTheme="minorHAnsi" w:hAnsiTheme="minorHAnsi"/>
          <w:sz w:val="24"/>
        </w:rPr>
      </w:pPr>
      <w:r>
        <w:rPr>
          <w:rFonts w:asciiTheme="minorHAnsi" w:hAnsiTheme="minorHAnsi"/>
          <w:sz w:val="24"/>
        </w:rPr>
        <w:t xml:space="preserve">C. Velarde-Barros introduced Brianna Everett </w:t>
      </w:r>
      <w:r w:rsidRPr="002D1BBB">
        <w:rPr>
          <w:rFonts w:asciiTheme="minorHAnsi" w:hAnsiTheme="minorHAnsi"/>
          <w:sz w:val="24"/>
        </w:rPr>
        <w:t xml:space="preserve">the </w:t>
      </w:r>
      <w:r w:rsidR="00CA71ED" w:rsidRPr="002D1BBB">
        <w:rPr>
          <w:rFonts w:asciiTheme="minorHAnsi" w:hAnsiTheme="minorHAnsi"/>
          <w:sz w:val="24"/>
        </w:rPr>
        <w:t>New VP of Records for the ASGC</w:t>
      </w:r>
      <w:r w:rsidRPr="002D1BBB">
        <w:rPr>
          <w:rFonts w:asciiTheme="minorHAnsi" w:hAnsiTheme="minorHAnsi"/>
          <w:sz w:val="24"/>
        </w:rPr>
        <w:t>. She will be our student representative for the Academic Senate.</w:t>
      </w:r>
    </w:p>
    <w:p w14:paraId="537AA8E4" w14:textId="69F9A8D5" w:rsidR="00E8037C" w:rsidRPr="002D1BBB" w:rsidRDefault="00E8037C" w:rsidP="007C1CBD">
      <w:pPr>
        <w:numPr>
          <w:ilvl w:val="2"/>
          <w:numId w:val="1"/>
        </w:numPr>
        <w:rPr>
          <w:rFonts w:asciiTheme="minorHAnsi" w:hAnsiTheme="minorHAnsi"/>
          <w:sz w:val="24"/>
        </w:rPr>
      </w:pPr>
      <w:r w:rsidRPr="002D1BBB">
        <w:rPr>
          <w:rFonts w:asciiTheme="minorHAnsi" w:hAnsiTheme="minorHAnsi"/>
          <w:sz w:val="24"/>
        </w:rPr>
        <w:t>College President</w:t>
      </w:r>
      <w:r w:rsidRPr="002D1BBB">
        <w:rPr>
          <w:rFonts w:asciiTheme="minorHAnsi" w:hAnsiTheme="minorHAnsi"/>
          <w:sz w:val="24"/>
        </w:rPr>
        <w:tab/>
      </w:r>
      <w:r w:rsidR="00E90FA5">
        <w:rPr>
          <w:rFonts w:asciiTheme="minorHAnsi" w:hAnsiTheme="minorHAnsi"/>
          <w:sz w:val="24"/>
        </w:rPr>
        <w:t>(not present)</w:t>
      </w:r>
    </w:p>
    <w:p w14:paraId="23AE1732" w14:textId="29CEEA97" w:rsidR="00E8037C" w:rsidRPr="003B5036" w:rsidRDefault="006756CB" w:rsidP="007C1CBD">
      <w:pPr>
        <w:numPr>
          <w:ilvl w:val="2"/>
          <w:numId w:val="1"/>
        </w:numPr>
        <w:rPr>
          <w:rFonts w:asciiTheme="minorHAnsi" w:hAnsiTheme="minorHAnsi"/>
          <w:sz w:val="24"/>
        </w:rPr>
      </w:pPr>
      <w:r w:rsidRPr="003B5036">
        <w:rPr>
          <w:rFonts w:asciiTheme="minorHAnsi" w:hAnsiTheme="minorHAnsi"/>
          <w:sz w:val="24"/>
        </w:rPr>
        <w:t>Vice President of Academic Affairs</w:t>
      </w:r>
      <w:r w:rsidR="00E90FA5">
        <w:rPr>
          <w:rFonts w:asciiTheme="minorHAnsi" w:hAnsiTheme="minorHAnsi"/>
          <w:sz w:val="24"/>
        </w:rPr>
        <w:t xml:space="preserve"> (not present)</w:t>
      </w:r>
    </w:p>
    <w:p w14:paraId="68BCAB95" w14:textId="020A7C53" w:rsidR="00E8037C" w:rsidRPr="003B5036" w:rsidRDefault="00E8037C" w:rsidP="007C1CBD">
      <w:pPr>
        <w:numPr>
          <w:ilvl w:val="2"/>
          <w:numId w:val="1"/>
        </w:numPr>
        <w:rPr>
          <w:rFonts w:asciiTheme="minorHAnsi" w:hAnsiTheme="minorHAnsi"/>
          <w:sz w:val="24"/>
        </w:rPr>
      </w:pPr>
      <w:r w:rsidRPr="003B5036">
        <w:rPr>
          <w:rFonts w:asciiTheme="minorHAnsi" w:hAnsiTheme="minorHAnsi"/>
          <w:sz w:val="24"/>
        </w:rPr>
        <w:t>Vice President of Student Services</w:t>
      </w:r>
      <w:r w:rsidR="006B6D65">
        <w:rPr>
          <w:rFonts w:asciiTheme="minorHAnsi" w:hAnsiTheme="minorHAnsi"/>
          <w:sz w:val="24"/>
        </w:rPr>
        <w:t xml:space="preserve"> – K. Moberg wanted to share an exciting lunchtime event at the Rotary. The Rotary had Gavilan College as its program and 2 students, Leslie Aparicio and Adam Lopez (ASGC President) presented along with 2 alumni, Simone Reyes and Ryan Shook. The Rotary members were very impressed and </w:t>
      </w:r>
      <w:r w:rsidR="00E90FA5">
        <w:rPr>
          <w:rFonts w:asciiTheme="minorHAnsi" w:hAnsiTheme="minorHAnsi"/>
          <w:sz w:val="24"/>
        </w:rPr>
        <w:t xml:space="preserve">the </w:t>
      </w:r>
      <w:r w:rsidR="006B6D65">
        <w:rPr>
          <w:rFonts w:asciiTheme="minorHAnsi" w:hAnsiTheme="minorHAnsi"/>
          <w:sz w:val="24"/>
        </w:rPr>
        <w:t>students/alumni did the college proud.</w:t>
      </w:r>
    </w:p>
    <w:p w14:paraId="290F6BD7" w14:textId="77777777" w:rsidR="00E8037C" w:rsidRDefault="00E8037C" w:rsidP="007C1CBD">
      <w:pPr>
        <w:numPr>
          <w:ilvl w:val="2"/>
          <w:numId w:val="1"/>
        </w:numPr>
        <w:rPr>
          <w:rFonts w:asciiTheme="minorHAnsi" w:hAnsiTheme="minorHAnsi"/>
          <w:sz w:val="24"/>
        </w:rPr>
      </w:pPr>
      <w:r w:rsidRPr="003B5036">
        <w:rPr>
          <w:rFonts w:asciiTheme="minorHAnsi" w:hAnsiTheme="minorHAnsi"/>
          <w:sz w:val="24"/>
        </w:rPr>
        <w:t>Senators (please include any input regarding ongoing AS discussions)</w:t>
      </w:r>
    </w:p>
    <w:p w14:paraId="45F2D765" w14:textId="17DB3BAD" w:rsidR="006B6D65" w:rsidRDefault="006B6D65" w:rsidP="00A2281A">
      <w:pPr>
        <w:ind w:left="1080"/>
        <w:rPr>
          <w:rFonts w:asciiTheme="minorHAnsi" w:hAnsiTheme="minorHAnsi"/>
          <w:sz w:val="24"/>
        </w:rPr>
      </w:pPr>
      <w:r>
        <w:rPr>
          <w:rFonts w:asciiTheme="minorHAnsi" w:hAnsiTheme="minorHAnsi"/>
          <w:sz w:val="24"/>
        </w:rPr>
        <w:t xml:space="preserve">J. Hooper wanted to discuss the emails and </w:t>
      </w:r>
      <w:r w:rsidR="00A2281A">
        <w:rPr>
          <w:rFonts w:asciiTheme="minorHAnsi" w:hAnsiTheme="minorHAnsi"/>
          <w:sz w:val="24"/>
        </w:rPr>
        <w:t xml:space="preserve">the </w:t>
      </w:r>
      <w:r>
        <w:rPr>
          <w:rFonts w:asciiTheme="minorHAnsi" w:hAnsiTheme="minorHAnsi"/>
          <w:sz w:val="24"/>
        </w:rPr>
        <w:t xml:space="preserve">English </w:t>
      </w:r>
      <w:r w:rsidR="00A2281A">
        <w:rPr>
          <w:rFonts w:asciiTheme="minorHAnsi" w:hAnsiTheme="minorHAnsi"/>
          <w:sz w:val="24"/>
        </w:rPr>
        <w:t xml:space="preserve">department </w:t>
      </w:r>
      <w:r>
        <w:rPr>
          <w:rFonts w:asciiTheme="minorHAnsi" w:hAnsiTheme="minorHAnsi"/>
          <w:sz w:val="24"/>
        </w:rPr>
        <w:t xml:space="preserve">letter regarding the 17 football players who were dismissed. </w:t>
      </w:r>
      <w:r w:rsidR="00A2281A">
        <w:rPr>
          <w:rFonts w:asciiTheme="minorHAnsi" w:hAnsiTheme="minorHAnsi"/>
          <w:sz w:val="24"/>
        </w:rPr>
        <w:t>The l</w:t>
      </w:r>
      <w:r>
        <w:rPr>
          <w:rFonts w:asciiTheme="minorHAnsi" w:hAnsiTheme="minorHAnsi"/>
          <w:sz w:val="24"/>
        </w:rPr>
        <w:t xml:space="preserve">etter went out to many </w:t>
      </w:r>
      <w:r w:rsidR="00A2281A">
        <w:rPr>
          <w:rFonts w:asciiTheme="minorHAnsi" w:hAnsiTheme="minorHAnsi"/>
          <w:sz w:val="24"/>
        </w:rPr>
        <w:t xml:space="preserve">administrators along with the Board. She believes that this topic may fall under the Senate’s 10+1 </w:t>
      </w:r>
      <w:r w:rsidR="00A2281A">
        <w:rPr>
          <w:rFonts w:asciiTheme="minorHAnsi" w:hAnsiTheme="minorHAnsi"/>
          <w:sz w:val="24"/>
        </w:rPr>
        <w:lastRenderedPageBreak/>
        <w:t>(number 5 standard) responsibilities and she would like to bring it up as a discussion item</w:t>
      </w:r>
      <w:r w:rsidR="00087434">
        <w:rPr>
          <w:rFonts w:asciiTheme="minorHAnsi" w:hAnsiTheme="minorHAnsi"/>
          <w:sz w:val="24"/>
        </w:rPr>
        <w:t xml:space="preserve"> to address questions and issues</w:t>
      </w:r>
      <w:r w:rsidR="00A2281A">
        <w:rPr>
          <w:rFonts w:asciiTheme="minorHAnsi" w:hAnsiTheme="minorHAnsi"/>
          <w:sz w:val="24"/>
        </w:rPr>
        <w:t xml:space="preserve">. Her department has been involved with writing the letter, </w:t>
      </w:r>
      <w:r w:rsidR="00087434">
        <w:rPr>
          <w:rFonts w:asciiTheme="minorHAnsi" w:hAnsiTheme="minorHAnsi"/>
          <w:sz w:val="24"/>
        </w:rPr>
        <w:t>has</w:t>
      </w:r>
      <w:r w:rsidR="00A2281A">
        <w:rPr>
          <w:rFonts w:asciiTheme="minorHAnsi" w:hAnsiTheme="minorHAnsi"/>
          <w:sz w:val="24"/>
        </w:rPr>
        <w:t xml:space="preserve"> questions and is still waiting for the forum to be scheduled. N. Dequin stated that they are working on </w:t>
      </w:r>
      <w:r w:rsidR="00A6450D">
        <w:rPr>
          <w:rFonts w:asciiTheme="minorHAnsi" w:hAnsiTheme="minorHAnsi"/>
          <w:sz w:val="24"/>
        </w:rPr>
        <w:t xml:space="preserve">selecting </w:t>
      </w:r>
      <w:r w:rsidR="00087434">
        <w:rPr>
          <w:rFonts w:asciiTheme="minorHAnsi" w:hAnsiTheme="minorHAnsi"/>
          <w:sz w:val="24"/>
        </w:rPr>
        <w:t>a date</w:t>
      </w:r>
      <w:r w:rsidR="00A2281A">
        <w:rPr>
          <w:rFonts w:asciiTheme="minorHAnsi" w:hAnsiTheme="minorHAnsi"/>
          <w:sz w:val="24"/>
        </w:rPr>
        <w:t xml:space="preserve"> </w:t>
      </w:r>
      <w:r w:rsidR="00A6450D">
        <w:rPr>
          <w:rFonts w:asciiTheme="minorHAnsi" w:hAnsiTheme="minorHAnsi"/>
          <w:sz w:val="24"/>
        </w:rPr>
        <w:t>with</w:t>
      </w:r>
      <w:r w:rsidR="00A2281A">
        <w:rPr>
          <w:rFonts w:asciiTheme="minorHAnsi" w:hAnsiTheme="minorHAnsi"/>
          <w:sz w:val="24"/>
        </w:rPr>
        <w:t xml:space="preserve"> room availability</w:t>
      </w:r>
      <w:r w:rsidR="00087434">
        <w:rPr>
          <w:rFonts w:asciiTheme="minorHAnsi" w:hAnsiTheme="minorHAnsi"/>
          <w:sz w:val="24"/>
        </w:rPr>
        <w:t>,</w:t>
      </w:r>
      <w:r w:rsidR="00A2281A">
        <w:rPr>
          <w:rFonts w:asciiTheme="minorHAnsi" w:hAnsiTheme="minorHAnsi"/>
          <w:sz w:val="24"/>
        </w:rPr>
        <w:t xml:space="preserve"> and she will let everyone know when it is scheduled.</w:t>
      </w:r>
      <w:r w:rsidR="00087434">
        <w:rPr>
          <w:rFonts w:asciiTheme="minorHAnsi" w:hAnsiTheme="minorHAnsi"/>
          <w:sz w:val="24"/>
        </w:rPr>
        <w:t xml:space="preserve"> J. Maringer </w:t>
      </w:r>
      <w:r w:rsidR="0005049D">
        <w:rPr>
          <w:rFonts w:asciiTheme="minorHAnsi" w:hAnsiTheme="minorHAnsi"/>
          <w:sz w:val="24"/>
        </w:rPr>
        <w:t>stated that she post</w:t>
      </w:r>
      <w:r w:rsidR="00087434">
        <w:rPr>
          <w:rFonts w:asciiTheme="minorHAnsi" w:hAnsiTheme="minorHAnsi"/>
          <w:sz w:val="24"/>
        </w:rPr>
        <w:t xml:space="preserve"> the English Department letter on the Academic Senate </w:t>
      </w:r>
      <w:r w:rsidR="00A6450D">
        <w:rPr>
          <w:rFonts w:asciiTheme="minorHAnsi" w:hAnsiTheme="minorHAnsi"/>
          <w:sz w:val="24"/>
        </w:rPr>
        <w:t xml:space="preserve">website </w:t>
      </w:r>
      <w:r w:rsidR="00087434">
        <w:rPr>
          <w:rFonts w:asciiTheme="minorHAnsi" w:hAnsiTheme="minorHAnsi"/>
          <w:sz w:val="24"/>
        </w:rPr>
        <w:t>for review.</w:t>
      </w:r>
    </w:p>
    <w:p w14:paraId="3D86984C" w14:textId="77777777" w:rsidR="00A2281A" w:rsidRDefault="00A2281A" w:rsidP="00A2281A">
      <w:pPr>
        <w:ind w:left="1080"/>
        <w:rPr>
          <w:rFonts w:asciiTheme="minorHAnsi" w:hAnsiTheme="minorHAnsi"/>
          <w:sz w:val="24"/>
        </w:rPr>
      </w:pPr>
    </w:p>
    <w:p w14:paraId="604FBFB8" w14:textId="6C52B14E" w:rsidR="00A2281A" w:rsidRDefault="00A2281A" w:rsidP="00A2281A">
      <w:pPr>
        <w:ind w:left="1080"/>
        <w:rPr>
          <w:rFonts w:asciiTheme="minorHAnsi" w:hAnsiTheme="minorHAnsi"/>
          <w:sz w:val="24"/>
        </w:rPr>
      </w:pPr>
      <w:r>
        <w:rPr>
          <w:rFonts w:asciiTheme="minorHAnsi" w:hAnsiTheme="minorHAnsi"/>
          <w:sz w:val="24"/>
        </w:rPr>
        <w:t xml:space="preserve"> J. Maringer wanted to share the scan of the solar panels</w:t>
      </w:r>
      <w:r w:rsidR="00087434">
        <w:rPr>
          <w:rFonts w:asciiTheme="minorHAnsi" w:hAnsiTheme="minorHAnsi"/>
          <w:sz w:val="24"/>
        </w:rPr>
        <w:t xml:space="preserve"> </w:t>
      </w:r>
      <w:r w:rsidR="00E75E46">
        <w:rPr>
          <w:rFonts w:asciiTheme="minorHAnsi" w:hAnsiTheme="minorHAnsi"/>
          <w:sz w:val="24"/>
        </w:rPr>
        <w:t xml:space="preserve">installation </w:t>
      </w:r>
      <w:r w:rsidR="00087434">
        <w:rPr>
          <w:rFonts w:asciiTheme="minorHAnsi" w:hAnsiTheme="minorHAnsi"/>
          <w:sz w:val="24"/>
        </w:rPr>
        <w:t xml:space="preserve">from </w:t>
      </w:r>
      <w:r w:rsidR="00E75E46">
        <w:rPr>
          <w:rFonts w:asciiTheme="minorHAnsi" w:hAnsiTheme="minorHAnsi"/>
          <w:sz w:val="24"/>
        </w:rPr>
        <w:t xml:space="preserve">the </w:t>
      </w:r>
      <w:r w:rsidR="00087434">
        <w:rPr>
          <w:rFonts w:asciiTheme="minorHAnsi" w:hAnsiTheme="minorHAnsi"/>
          <w:sz w:val="24"/>
        </w:rPr>
        <w:t>Facilities &amp; Grounds committee.</w:t>
      </w:r>
      <w:r>
        <w:rPr>
          <w:rFonts w:asciiTheme="minorHAnsi" w:hAnsiTheme="minorHAnsi"/>
          <w:sz w:val="24"/>
        </w:rPr>
        <w:t xml:space="preserve"> L. Halper says it is planned to start 9/25/17. N. Dequin reported that many parking spots are going to be </w:t>
      </w:r>
      <w:r w:rsidR="00087434">
        <w:rPr>
          <w:rFonts w:asciiTheme="minorHAnsi" w:hAnsiTheme="minorHAnsi"/>
          <w:sz w:val="24"/>
        </w:rPr>
        <w:t>limited</w:t>
      </w:r>
      <w:r>
        <w:rPr>
          <w:rFonts w:asciiTheme="minorHAnsi" w:hAnsiTheme="minorHAnsi"/>
          <w:sz w:val="24"/>
        </w:rPr>
        <w:t xml:space="preserve">. She stated that they </w:t>
      </w:r>
      <w:proofErr w:type="gramStart"/>
      <w:r>
        <w:rPr>
          <w:rFonts w:asciiTheme="minorHAnsi" w:hAnsiTheme="minorHAnsi"/>
          <w:sz w:val="24"/>
        </w:rPr>
        <w:t>will</w:t>
      </w:r>
      <w:proofErr w:type="gramEnd"/>
      <w:r>
        <w:rPr>
          <w:rFonts w:asciiTheme="minorHAnsi" w:hAnsiTheme="minorHAnsi"/>
          <w:sz w:val="24"/>
        </w:rPr>
        <w:t xml:space="preserve"> </w:t>
      </w:r>
      <w:r w:rsidR="00E75E46">
        <w:rPr>
          <w:rFonts w:asciiTheme="minorHAnsi" w:hAnsiTheme="minorHAnsi"/>
          <w:sz w:val="24"/>
        </w:rPr>
        <w:t>complete the installation</w:t>
      </w:r>
      <w:r>
        <w:rPr>
          <w:rFonts w:asciiTheme="minorHAnsi" w:hAnsiTheme="minorHAnsi"/>
          <w:sz w:val="24"/>
        </w:rPr>
        <w:t xml:space="preserve"> in phases. B</w:t>
      </w:r>
      <w:r w:rsidR="00D37F9E">
        <w:rPr>
          <w:rFonts w:asciiTheme="minorHAnsi" w:hAnsiTheme="minorHAnsi"/>
          <w:sz w:val="24"/>
        </w:rPr>
        <w:t>.</w:t>
      </w:r>
      <w:r w:rsidR="00087434">
        <w:rPr>
          <w:rFonts w:asciiTheme="minorHAnsi" w:hAnsiTheme="minorHAnsi"/>
          <w:sz w:val="24"/>
        </w:rPr>
        <w:t xml:space="preserve"> Everett</w:t>
      </w:r>
      <w:r>
        <w:rPr>
          <w:rFonts w:asciiTheme="minorHAnsi" w:hAnsiTheme="minorHAnsi"/>
          <w:sz w:val="24"/>
        </w:rPr>
        <w:t xml:space="preserve"> stated that 160 parking spaces </w:t>
      </w:r>
      <w:r w:rsidR="00087434">
        <w:rPr>
          <w:rFonts w:asciiTheme="minorHAnsi" w:hAnsiTheme="minorHAnsi"/>
          <w:sz w:val="24"/>
        </w:rPr>
        <w:t>will be blocked</w:t>
      </w:r>
      <w:r>
        <w:rPr>
          <w:rFonts w:asciiTheme="minorHAnsi" w:hAnsiTheme="minorHAnsi"/>
          <w:sz w:val="24"/>
        </w:rPr>
        <w:t xml:space="preserve"> out, </w:t>
      </w:r>
      <w:r w:rsidR="00087434">
        <w:rPr>
          <w:rFonts w:asciiTheme="minorHAnsi" w:hAnsiTheme="minorHAnsi"/>
          <w:sz w:val="24"/>
        </w:rPr>
        <w:t xml:space="preserve">and 45 will be available so </w:t>
      </w:r>
      <w:r>
        <w:rPr>
          <w:rFonts w:asciiTheme="minorHAnsi" w:hAnsiTheme="minorHAnsi"/>
          <w:sz w:val="24"/>
        </w:rPr>
        <w:t xml:space="preserve">be prepared to </w:t>
      </w:r>
      <w:r w:rsidR="00087434">
        <w:rPr>
          <w:rFonts w:asciiTheme="minorHAnsi" w:hAnsiTheme="minorHAnsi"/>
          <w:sz w:val="24"/>
        </w:rPr>
        <w:t>commute</w:t>
      </w:r>
      <w:r>
        <w:rPr>
          <w:rFonts w:asciiTheme="minorHAnsi" w:hAnsiTheme="minorHAnsi"/>
          <w:sz w:val="24"/>
        </w:rPr>
        <w:t>.</w:t>
      </w:r>
      <w:r w:rsidR="00087434">
        <w:rPr>
          <w:rFonts w:asciiTheme="minorHAnsi" w:hAnsiTheme="minorHAnsi"/>
          <w:sz w:val="24"/>
        </w:rPr>
        <w:t xml:space="preserve"> N. Dequin stated that they have prepared several spots near the football field, so </w:t>
      </w:r>
      <w:r w:rsidR="00E75E46">
        <w:rPr>
          <w:rFonts w:asciiTheme="minorHAnsi" w:hAnsiTheme="minorHAnsi"/>
          <w:sz w:val="24"/>
        </w:rPr>
        <w:t xml:space="preserve">be </w:t>
      </w:r>
      <w:r w:rsidR="00087434">
        <w:rPr>
          <w:rFonts w:asciiTheme="minorHAnsi" w:hAnsiTheme="minorHAnsi"/>
          <w:sz w:val="24"/>
        </w:rPr>
        <w:t xml:space="preserve">prepared to walk. </w:t>
      </w:r>
      <w:r w:rsidR="00B132E9">
        <w:rPr>
          <w:rFonts w:asciiTheme="minorHAnsi" w:hAnsiTheme="minorHAnsi"/>
          <w:sz w:val="24"/>
        </w:rPr>
        <w:t>A. Rosette</w:t>
      </w:r>
      <w:r w:rsidR="00087434">
        <w:rPr>
          <w:rFonts w:asciiTheme="minorHAnsi" w:hAnsiTheme="minorHAnsi"/>
          <w:sz w:val="24"/>
        </w:rPr>
        <w:t xml:space="preserve"> suggested that Jan </w:t>
      </w:r>
      <w:r w:rsidR="00B132E9">
        <w:rPr>
          <w:rFonts w:asciiTheme="minorHAnsi" w:hAnsiTheme="minorHAnsi"/>
          <w:sz w:val="24"/>
        </w:rPr>
        <w:t xml:space="preserve">(PIO) </w:t>
      </w:r>
      <w:r w:rsidR="00087434">
        <w:rPr>
          <w:rFonts w:asciiTheme="minorHAnsi" w:hAnsiTheme="minorHAnsi"/>
          <w:sz w:val="24"/>
        </w:rPr>
        <w:t>send an email or public announcement</w:t>
      </w:r>
      <w:r>
        <w:rPr>
          <w:rFonts w:asciiTheme="minorHAnsi" w:hAnsiTheme="minorHAnsi"/>
          <w:sz w:val="24"/>
        </w:rPr>
        <w:t xml:space="preserve"> to all faculty &amp; staff to encourage commuting or </w:t>
      </w:r>
      <w:r w:rsidR="00E75E46">
        <w:rPr>
          <w:rFonts w:asciiTheme="minorHAnsi" w:hAnsiTheme="minorHAnsi"/>
          <w:sz w:val="24"/>
        </w:rPr>
        <w:t xml:space="preserve">use of </w:t>
      </w:r>
      <w:r>
        <w:rPr>
          <w:rFonts w:asciiTheme="minorHAnsi" w:hAnsiTheme="minorHAnsi"/>
          <w:sz w:val="24"/>
        </w:rPr>
        <w:t xml:space="preserve">public transportation. K. Moberg </w:t>
      </w:r>
      <w:r w:rsidR="00087434">
        <w:rPr>
          <w:rFonts w:asciiTheme="minorHAnsi" w:hAnsiTheme="minorHAnsi"/>
          <w:sz w:val="24"/>
        </w:rPr>
        <w:t xml:space="preserve">stated that she would ask </w:t>
      </w:r>
      <w:r w:rsidR="00E75E46">
        <w:rPr>
          <w:rFonts w:asciiTheme="minorHAnsi" w:hAnsiTheme="minorHAnsi"/>
          <w:sz w:val="24"/>
        </w:rPr>
        <w:t xml:space="preserve">Jan </w:t>
      </w:r>
      <w:r w:rsidR="00087434">
        <w:rPr>
          <w:rFonts w:asciiTheme="minorHAnsi" w:hAnsiTheme="minorHAnsi"/>
          <w:sz w:val="24"/>
        </w:rPr>
        <w:t>to do that.</w:t>
      </w:r>
    </w:p>
    <w:p w14:paraId="5C2D78BD" w14:textId="77777777" w:rsidR="00B132E9" w:rsidRPr="003B5036" w:rsidRDefault="00B132E9" w:rsidP="00A2281A">
      <w:pPr>
        <w:ind w:left="1080"/>
        <w:rPr>
          <w:rFonts w:asciiTheme="minorHAnsi" w:hAnsiTheme="minorHAnsi"/>
          <w:sz w:val="24"/>
        </w:rPr>
      </w:pPr>
    </w:p>
    <w:p w14:paraId="4FA8E27C" w14:textId="059937F1" w:rsidR="00E8037C" w:rsidRDefault="00B132E9" w:rsidP="007C1CBD">
      <w:pPr>
        <w:numPr>
          <w:ilvl w:val="2"/>
          <w:numId w:val="1"/>
        </w:numPr>
        <w:rPr>
          <w:rFonts w:asciiTheme="minorHAnsi" w:hAnsiTheme="minorHAnsi"/>
          <w:sz w:val="24"/>
        </w:rPr>
      </w:pPr>
      <w:r>
        <w:rPr>
          <w:rFonts w:asciiTheme="minorHAnsi" w:hAnsiTheme="minorHAnsi"/>
          <w:sz w:val="24"/>
        </w:rPr>
        <w:t>Senate President – N. Dequin attended the ACCJC</w:t>
      </w:r>
      <w:r w:rsidR="00E75E46">
        <w:rPr>
          <w:rFonts w:asciiTheme="minorHAnsi" w:hAnsiTheme="minorHAnsi"/>
          <w:sz w:val="24"/>
        </w:rPr>
        <w:t xml:space="preserve"> conference and they</w:t>
      </w:r>
      <w:r>
        <w:rPr>
          <w:rFonts w:asciiTheme="minorHAnsi" w:hAnsiTheme="minorHAnsi"/>
          <w:sz w:val="24"/>
        </w:rPr>
        <w:t xml:space="preserve"> talked ab</w:t>
      </w:r>
      <w:r w:rsidR="00E75E46">
        <w:rPr>
          <w:rFonts w:asciiTheme="minorHAnsi" w:hAnsiTheme="minorHAnsi"/>
          <w:sz w:val="24"/>
        </w:rPr>
        <w:t xml:space="preserve">out the upcoming accreditation. She wanted to </w:t>
      </w:r>
      <w:r>
        <w:rPr>
          <w:rFonts w:asciiTheme="minorHAnsi" w:hAnsiTheme="minorHAnsi"/>
          <w:sz w:val="24"/>
        </w:rPr>
        <w:t xml:space="preserve">welcome back Ali Arid as our part time at large representative. K. Wagman wanted to make sure she contacts Pilar for his stipend, and A. Delunas will now be the </w:t>
      </w:r>
      <w:r w:rsidR="00E75E46">
        <w:rPr>
          <w:rFonts w:asciiTheme="minorHAnsi" w:hAnsiTheme="minorHAnsi"/>
          <w:sz w:val="24"/>
        </w:rPr>
        <w:t>Fine A</w:t>
      </w:r>
      <w:r>
        <w:rPr>
          <w:rFonts w:asciiTheme="minorHAnsi" w:hAnsiTheme="minorHAnsi"/>
          <w:sz w:val="24"/>
        </w:rPr>
        <w:t xml:space="preserve">rts rep. </w:t>
      </w:r>
      <w:r w:rsidR="00E75E46">
        <w:rPr>
          <w:rFonts w:asciiTheme="minorHAnsi" w:hAnsiTheme="minorHAnsi"/>
          <w:sz w:val="24"/>
        </w:rPr>
        <w:t>N. Dequin</w:t>
      </w:r>
      <w:r>
        <w:rPr>
          <w:rFonts w:asciiTheme="minorHAnsi" w:hAnsiTheme="minorHAnsi"/>
          <w:sz w:val="24"/>
        </w:rPr>
        <w:t xml:space="preserve"> met with </w:t>
      </w:r>
      <w:r w:rsidR="00E75E46">
        <w:rPr>
          <w:rFonts w:asciiTheme="minorHAnsi" w:hAnsiTheme="minorHAnsi"/>
          <w:sz w:val="24"/>
        </w:rPr>
        <w:t>the FLPC</w:t>
      </w:r>
      <w:r>
        <w:rPr>
          <w:rFonts w:asciiTheme="minorHAnsi" w:hAnsiTheme="minorHAnsi"/>
          <w:sz w:val="24"/>
        </w:rPr>
        <w:t xml:space="preserve"> liaison </w:t>
      </w:r>
      <w:r w:rsidR="00E75E46">
        <w:rPr>
          <w:rFonts w:asciiTheme="minorHAnsi" w:hAnsiTheme="minorHAnsi"/>
          <w:sz w:val="24"/>
        </w:rPr>
        <w:t>and VP to clarify the job description since their was a</w:t>
      </w:r>
      <w:r>
        <w:rPr>
          <w:rFonts w:asciiTheme="minorHAnsi" w:hAnsiTheme="minorHAnsi"/>
          <w:sz w:val="24"/>
        </w:rPr>
        <w:t xml:space="preserve"> miscommunication regarding </w:t>
      </w:r>
      <w:r w:rsidR="00E75E46">
        <w:rPr>
          <w:rFonts w:asciiTheme="minorHAnsi" w:hAnsiTheme="minorHAnsi"/>
          <w:sz w:val="24"/>
        </w:rPr>
        <w:t xml:space="preserve">the job duties. </w:t>
      </w:r>
      <w:r>
        <w:rPr>
          <w:rFonts w:asciiTheme="minorHAnsi" w:hAnsiTheme="minorHAnsi"/>
          <w:sz w:val="24"/>
        </w:rPr>
        <w:t>Jennifer Grohol is our new SLO liaison.</w:t>
      </w:r>
      <w:r w:rsidR="00E75E46">
        <w:rPr>
          <w:rFonts w:asciiTheme="minorHAnsi" w:hAnsiTheme="minorHAnsi"/>
          <w:sz w:val="24"/>
        </w:rPr>
        <w:t xml:space="preserve"> </w:t>
      </w:r>
      <w:r>
        <w:rPr>
          <w:rFonts w:asciiTheme="minorHAnsi" w:hAnsiTheme="minorHAnsi"/>
          <w:sz w:val="24"/>
        </w:rPr>
        <w:t xml:space="preserve"> </w:t>
      </w:r>
    </w:p>
    <w:p w14:paraId="37448EF7" w14:textId="77777777" w:rsidR="00B132E9" w:rsidRPr="003B5036" w:rsidRDefault="00B132E9" w:rsidP="00B132E9">
      <w:pPr>
        <w:ind w:left="720"/>
        <w:rPr>
          <w:rFonts w:asciiTheme="minorHAnsi" w:hAnsiTheme="minorHAnsi"/>
          <w:sz w:val="24"/>
        </w:rPr>
      </w:pPr>
    </w:p>
    <w:p w14:paraId="09DE0169" w14:textId="208CBBEA" w:rsidR="00E75E46" w:rsidRDefault="00EC6321" w:rsidP="00E75E46">
      <w:pPr>
        <w:numPr>
          <w:ilvl w:val="2"/>
          <w:numId w:val="1"/>
        </w:numPr>
        <w:ind w:left="720"/>
        <w:rPr>
          <w:rFonts w:asciiTheme="minorHAnsi" w:hAnsiTheme="minorHAnsi"/>
          <w:sz w:val="24"/>
        </w:rPr>
      </w:pPr>
      <w:r w:rsidRPr="001858DC">
        <w:rPr>
          <w:rFonts w:asciiTheme="minorHAnsi" w:hAnsiTheme="minorHAnsi"/>
          <w:sz w:val="24"/>
        </w:rPr>
        <w:t>Senate VP of Academic Affairs</w:t>
      </w:r>
      <w:r w:rsidR="00A2281A" w:rsidRPr="001858DC">
        <w:rPr>
          <w:rFonts w:asciiTheme="minorHAnsi" w:hAnsiTheme="minorHAnsi"/>
          <w:sz w:val="24"/>
        </w:rPr>
        <w:t xml:space="preserve"> – </w:t>
      </w:r>
      <w:r w:rsidR="00087434" w:rsidRPr="001858DC">
        <w:rPr>
          <w:rFonts w:asciiTheme="minorHAnsi" w:hAnsiTheme="minorHAnsi"/>
          <w:sz w:val="24"/>
        </w:rPr>
        <w:t>A. Rosette</w:t>
      </w:r>
      <w:r w:rsidR="00A2281A" w:rsidRPr="001858DC">
        <w:rPr>
          <w:rFonts w:asciiTheme="minorHAnsi" w:hAnsiTheme="minorHAnsi"/>
          <w:sz w:val="24"/>
        </w:rPr>
        <w:t xml:space="preserve"> </w:t>
      </w:r>
      <w:r w:rsidR="00087434" w:rsidRPr="001858DC">
        <w:rPr>
          <w:rFonts w:asciiTheme="minorHAnsi" w:hAnsiTheme="minorHAnsi"/>
          <w:sz w:val="24"/>
        </w:rPr>
        <w:t>support</w:t>
      </w:r>
      <w:r w:rsidR="00E75E46" w:rsidRPr="001858DC">
        <w:rPr>
          <w:rFonts w:asciiTheme="minorHAnsi" w:hAnsiTheme="minorHAnsi"/>
          <w:sz w:val="24"/>
        </w:rPr>
        <w:t>s</w:t>
      </w:r>
      <w:r w:rsidR="00087434" w:rsidRPr="001858DC">
        <w:rPr>
          <w:rFonts w:asciiTheme="minorHAnsi" w:hAnsiTheme="minorHAnsi"/>
          <w:sz w:val="24"/>
        </w:rPr>
        <w:t xml:space="preserve"> what Jessica is saying</w:t>
      </w:r>
      <w:r w:rsidR="00E75E46" w:rsidRPr="001858DC">
        <w:rPr>
          <w:rFonts w:asciiTheme="minorHAnsi" w:hAnsiTheme="minorHAnsi"/>
          <w:sz w:val="24"/>
        </w:rPr>
        <w:t>,</w:t>
      </w:r>
      <w:r w:rsidR="00087434" w:rsidRPr="001858DC">
        <w:rPr>
          <w:rFonts w:asciiTheme="minorHAnsi" w:hAnsiTheme="minorHAnsi"/>
          <w:sz w:val="24"/>
        </w:rPr>
        <w:t xml:space="preserve"> and he really appreciates the initiative, consistency, diligence and thoughtfulness of the letter.  He believes </w:t>
      </w:r>
      <w:r w:rsidR="00E75E46" w:rsidRPr="001858DC">
        <w:rPr>
          <w:rFonts w:asciiTheme="minorHAnsi" w:hAnsiTheme="minorHAnsi"/>
          <w:sz w:val="24"/>
        </w:rPr>
        <w:t xml:space="preserve">that </w:t>
      </w:r>
      <w:r w:rsidR="00087434" w:rsidRPr="001858DC">
        <w:rPr>
          <w:rFonts w:asciiTheme="minorHAnsi" w:hAnsiTheme="minorHAnsi"/>
          <w:sz w:val="24"/>
        </w:rPr>
        <w:t xml:space="preserve">it would be appropriate </w:t>
      </w:r>
      <w:r w:rsidR="00E75E46" w:rsidRPr="001858DC">
        <w:rPr>
          <w:rFonts w:asciiTheme="minorHAnsi" w:hAnsiTheme="minorHAnsi"/>
          <w:sz w:val="24"/>
        </w:rPr>
        <w:t>as</w:t>
      </w:r>
      <w:r w:rsidR="00087434" w:rsidRPr="001858DC">
        <w:rPr>
          <w:rFonts w:asciiTheme="minorHAnsi" w:hAnsiTheme="minorHAnsi"/>
          <w:sz w:val="24"/>
        </w:rPr>
        <w:t xml:space="preserve"> a discussion item for the Senate. At that discussion, the Senate can make a decision to create an action item or resolution </w:t>
      </w:r>
      <w:r w:rsidR="00E75E46" w:rsidRPr="001858DC">
        <w:rPr>
          <w:rFonts w:asciiTheme="minorHAnsi" w:hAnsiTheme="minorHAnsi"/>
          <w:sz w:val="24"/>
        </w:rPr>
        <w:t xml:space="preserve">if necessary. </w:t>
      </w:r>
      <w:r w:rsidR="00087434" w:rsidRPr="001858DC">
        <w:rPr>
          <w:rFonts w:asciiTheme="minorHAnsi" w:hAnsiTheme="minorHAnsi"/>
          <w:sz w:val="24"/>
        </w:rPr>
        <w:t>He reported his involvement with th</w:t>
      </w:r>
      <w:r w:rsidR="00B132E9" w:rsidRPr="001858DC">
        <w:rPr>
          <w:rFonts w:asciiTheme="minorHAnsi" w:hAnsiTheme="minorHAnsi"/>
          <w:sz w:val="24"/>
        </w:rPr>
        <w:t>e update of the Shared Governance Plan with</w:t>
      </w:r>
      <w:r w:rsidR="00E75E46" w:rsidRPr="001858DC">
        <w:rPr>
          <w:rFonts w:asciiTheme="minorHAnsi" w:hAnsiTheme="minorHAnsi"/>
          <w:sz w:val="24"/>
        </w:rPr>
        <w:t xml:space="preserve"> the </w:t>
      </w:r>
      <w:r w:rsidR="00B132E9" w:rsidRPr="001858DC">
        <w:rPr>
          <w:rFonts w:asciiTheme="minorHAnsi" w:hAnsiTheme="minorHAnsi"/>
          <w:sz w:val="24"/>
        </w:rPr>
        <w:t xml:space="preserve">members of the task force: Eddie, Kyle, Sejal, </w:t>
      </w:r>
      <w:proofErr w:type="gramStart"/>
      <w:r w:rsidR="00B132E9" w:rsidRPr="001858DC">
        <w:rPr>
          <w:rFonts w:asciiTheme="minorHAnsi" w:hAnsiTheme="minorHAnsi"/>
          <w:sz w:val="24"/>
        </w:rPr>
        <w:t>Jan</w:t>
      </w:r>
      <w:proofErr w:type="gramEnd"/>
      <w:r w:rsidR="00B132E9" w:rsidRPr="001858DC">
        <w:rPr>
          <w:rFonts w:asciiTheme="minorHAnsi" w:hAnsiTheme="minorHAnsi"/>
          <w:sz w:val="24"/>
        </w:rPr>
        <w:t xml:space="preserve"> &amp; Esteban</w:t>
      </w:r>
      <w:r w:rsidR="00E75E46" w:rsidRPr="001858DC">
        <w:rPr>
          <w:rFonts w:asciiTheme="minorHAnsi" w:hAnsiTheme="minorHAnsi"/>
          <w:sz w:val="24"/>
        </w:rPr>
        <w:t>. The committee</w:t>
      </w:r>
      <w:r w:rsidR="001858DC" w:rsidRPr="001858DC">
        <w:rPr>
          <w:rFonts w:asciiTheme="minorHAnsi" w:hAnsiTheme="minorHAnsi"/>
          <w:sz w:val="24"/>
        </w:rPr>
        <w:t xml:space="preserve"> will be</w:t>
      </w:r>
      <w:r w:rsidR="00B132E9" w:rsidRPr="001858DC">
        <w:rPr>
          <w:rFonts w:asciiTheme="minorHAnsi" w:hAnsiTheme="minorHAnsi"/>
          <w:sz w:val="24"/>
        </w:rPr>
        <w:t xml:space="preserve"> extending an invitation Peter Wruck, </w:t>
      </w:r>
      <w:r w:rsidR="001858DC" w:rsidRPr="001858DC">
        <w:rPr>
          <w:rFonts w:asciiTheme="minorHAnsi" w:hAnsiTheme="minorHAnsi"/>
          <w:sz w:val="24"/>
        </w:rPr>
        <w:t>since his new job title/responsibilities may fit in with the direction the task force is going.</w:t>
      </w:r>
      <w:r w:rsidR="00B132E9" w:rsidRPr="001858DC">
        <w:rPr>
          <w:rFonts w:asciiTheme="minorHAnsi" w:hAnsiTheme="minorHAnsi"/>
          <w:sz w:val="24"/>
        </w:rPr>
        <w:t xml:space="preserve"> </w:t>
      </w:r>
      <w:r w:rsidR="001858DC">
        <w:rPr>
          <w:rFonts w:asciiTheme="minorHAnsi" w:hAnsiTheme="minorHAnsi"/>
          <w:sz w:val="24"/>
        </w:rPr>
        <w:t xml:space="preserve">P. Wruck stated his new job title is Dean of Research, Planning and Institutional Effectiveness. </w:t>
      </w:r>
      <w:r w:rsidR="008A1621">
        <w:rPr>
          <w:rFonts w:asciiTheme="minorHAnsi" w:hAnsiTheme="minorHAnsi"/>
          <w:sz w:val="24"/>
        </w:rPr>
        <w:t>A. Rosette has</w:t>
      </w:r>
      <w:r w:rsidR="00B132E9" w:rsidRPr="001858DC">
        <w:rPr>
          <w:rFonts w:asciiTheme="minorHAnsi" w:hAnsiTheme="minorHAnsi"/>
          <w:sz w:val="24"/>
        </w:rPr>
        <w:t xml:space="preserve"> provide</w:t>
      </w:r>
      <w:r w:rsidR="001858DC" w:rsidRPr="001858DC">
        <w:rPr>
          <w:rFonts w:asciiTheme="minorHAnsi" w:hAnsiTheme="minorHAnsi"/>
          <w:sz w:val="24"/>
        </w:rPr>
        <w:t>d</w:t>
      </w:r>
      <w:r w:rsidR="00B132E9" w:rsidRPr="001858DC">
        <w:rPr>
          <w:rFonts w:asciiTheme="minorHAnsi" w:hAnsiTheme="minorHAnsi"/>
          <w:sz w:val="24"/>
        </w:rPr>
        <w:t xml:space="preserve"> some direction for the</w:t>
      </w:r>
      <w:r w:rsidR="001858DC" w:rsidRPr="001858DC">
        <w:rPr>
          <w:rFonts w:asciiTheme="minorHAnsi" w:hAnsiTheme="minorHAnsi"/>
          <w:sz w:val="24"/>
        </w:rPr>
        <w:t xml:space="preserve"> new </w:t>
      </w:r>
      <w:r w:rsidR="00B132E9" w:rsidRPr="001858DC">
        <w:rPr>
          <w:rFonts w:asciiTheme="minorHAnsi" w:hAnsiTheme="minorHAnsi"/>
          <w:sz w:val="24"/>
        </w:rPr>
        <w:t>SLO liaison</w:t>
      </w:r>
      <w:r w:rsidR="001858DC" w:rsidRPr="001858DC">
        <w:rPr>
          <w:rFonts w:asciiTheme="minorHAnsi" w:hAnsiTheme="minorHAnsi"/>
          <w:sz w:val="24"/>
        </w:rPr>
        <w:t xml:space="preserve"> since there was s</w:t>
      </w:r>
      <w:r w:rsidR="00B132E9" w:rsidRPr="001858DC">
        <w:rPr>
          <w:rFonts w:asciiTheme="minorHAnsi" w:hAnsiTheme="minorHAnsi"/>
          <w:sz w:val="24"/>
        </w:rPr>
        <w:t>ome miscommunication</w:t>
      </w:r>
      <w:r w:rsidR="001858DC" w:rsidRPr="001858DC">
        <w:rPr>
          <w:rFonts w:asciiTheme="minorHAnsi" w:hAnsiTheme="minorHAnsi"/>
          <w:sz w:val="24"/>
        </w:rPr>
        <w:t xml:space="preserve"> over the summer. The </w:t>
      </w:r>
      <w:r w:rsidR="00B132E9" w:rsidRPr="001858DC">
        <w:rPr>
          <w:rFonts w:asciiTheme="minorHAnsi" w:hAnsiTheme="minorHAnsi"/>
          <w:sz w:val="24"/>
        </w:rPr>
        <w:t>Curriculum Chair work</w:t>
      </w:r>
      <w:r w:rsidR="001858DC" w:rsidRPr="001858DC">
        <w:rPr>
          <w:rFonts w:asciiTheme="minorHAnsi" w:hAnsiTheme="minorHAnsi"/>
          <w:sz w:val="24"/>
        </w:rPr>
        <w:t>s</w:t>
      </w:r>
      <w:r w:rsidR="00B132E9" w:rsidRPr="001858DC">
        <w:rPr>
          <w:rFonts w:asciiTheme="minorHAnsi" w:hAnsiTheme="minorHAnsi"/>
          <w:sz w:val="24"/>
        </w:rPr>
        <w:t xml:space="preserve"> closely wi</w:t>
      </w:r>
      <w:r w:rsidR="001858DC" w:rsidRPr="001858DC">
        <w:rPr>
          <w:rFonts w:asciiTheme="minorHAnsi" w:hAnsiTheme="minorHAnsi"/>
          <w:sz w:val="24"/>
        </w:rPr>
        <w:t xml:space="preserve">th the SLO liaison and the FPLC </w:t>
      </w:r>
      <w:r w:rsidR="00B132E9" w:rsidRPr="001858DC">
        <w:rPr>
          <w:rFonts w:asciiTheme="minorHAnsi" w:hAnsiTheme="minorHAnsi"/>
          <w:sz w:val="24"/>
        </w:rPr>
        <w:t>chair</w:t>
      </w:r>
      <w:r w:rsidR="001858DC" w:rsidRPr="001858DC">
        <w:rPr>
          <w:rFonts w:asciiTheme="minorHAnsi" w:hAnsiTheme="minorHAnsi"/>
          <w:sz w:val="24"/>
        </w:rPr>
        <w:t xml:space="preserve">, Denise, supports the </w:t>
      </w:r>
      <w:r w:rsidR="00B132E9" w:rsidRPr="001858DC">
        <w:rPr>
          <w:rFonts w:asciiTheme="minorHAnsi" w:hAnsiTheme="minorHAnsi"/>
          <w:sz w:val="24"/>
        </w:rPr>
        <w:t xml:space="preserve">faculty </w:t>
      </w:r>
      <w:r w:rsidR="001858DC" w:rsidRPr="001858DC">
        <w:rPr>
          <w:rFonts w:asciiTheme="minorHAnsi" w:hAnsiTheme="minorHAnsi"/>
          <w:sz w:val="24"/>
        </w:rPr>
        <w:t>with professional learning</w:t>
      </w:r>
      <w:r w:rsidR="00FC0894">
        <w:rPr>
          <w:rFonts w:asciiTheme="minorHAnsi" w:hAnsiTheme="minorHAnsi"/>
          <w:sz w:val="24"/>
        </w:rPr>
        <w:t xml:space="preserve"> along with Susan</w:t>
      </w:r>
      <w:r w:rsidR="001858DC" w:rsidRPr="001858DC">
        <w:rPr>
          <w:rFonts w:asciiTheme="minorHAnsi" w:hAnsiTheme="minorHAnsi"/>
          <w:sz w:val="24"/>
        </w:rPr>
        <w:t xml:space="preserve">. </w:t>
      </w:r>
      <w:r w:rsidR="00B132E9" w:rsidRPr="001858DC">
        <w:rPr>
          <w:rFonts w:asciiTheme="minorHAnsi" w:hAnsiTheme="minorHAnsi"/>
          <w:sz w:val="24"/>
        </w:rPr>
        <w:t xml:space="preserve">L. Halper suggests that </w:t>
      </w:r>
      <w:r w:rsidR="001858DC" w:rsidRPr="001858DC">
        <w:rPr>
          <w:rFonts w:asciiTheme="minorHAnsi" w:hAnsiTheme="minorHAnsi"/>
          <w:sz w:val="24"/>
        </w:rPr>
        <w:t xml:space="preserve">these </w:t>
      </w:r>
      <w:r w:rsidR="00B132E9" w:rsidRPr="001858DC">
        <w:rPr>
          <w:rFonts w:asciiTheme="minorHAnsi" w:hAnsiTheme="minorHAnsi"/>
          <w:sz w:val="24"/>
        </w:rPr>
        <w:t xml:space="preserve">committee liaisons have regular reports to the Senate. </w:t>
      </w:r>
      <w:r w:rsidR="001858DC" w:rsidRPr="001858DC">
        <w:rPr>
          <w:rFonts w:asciiTheme="minorHAnsi" w:hAnsiTheme="minorHAnsi"/>
          <w:sz w:val="24"/>
        </w:rPr>
        <w:t xml:space="preserve">A. Rosette reported that he is serving on a Curriculum task force to </w:t>
      </w:r>
      <w:r w:rsidR="001858DC">
        <w:rPr>
          <w:rFonts w:asciiTheme="minorHAnsi" w:hAnsiTheme="minorHAnsi"/>
          <w:sz w:val="24"/>
        </w:rPr>
        <w:t>analyze the cause of</w:t>
      </w:r>
      <w:r w:rsidR="001858DC" w:rsidRPr="001858DC">
        <w:rPr>
          <w:rFonts w:asciiTheme="minorHAnsi" w:hAnsiTheme="minorHAnsi"/>
          <w:sz w:val="24"/>
        </w:rPr>
        <w:t xml:space="preserve"> the bottleneck </w:t>
      </w:r>
      <w:r w:rsidR="00B132E9" w:rsidRPr="001858DC">
        <w:rPr>
          <w:rFonts w:asciiTheme="minorHAnsi" w:hAnsiTheme="minorHAnsi"/>
          <w:sz w:val="24"/>
        </w:rPr>
        <w:t xml:space="preserve">of curriculum </w:t>
      </w:r>
      <w:r w:rsidR="001858DC">
        <w:rPr>
          <w:rFonts w:asciiTheme="minorHAnsi" w:hAnsiTheme="minorHAnsi"/>
          <w:sz w:val="24"/>
        </w:rPr>
        <w:t>requests and to recommend a priority list.</w:t>
      </w:r>
    </w:p>
    <w:p w14:paraId="36BF9F2A" w14:textId="77777777" w:rsidR="001858DC" w:rsidRPr="001858DC" w:rsidRDefault="001858DC" w:rsidP="001858DC">
      <w:pPr>
        <w:ind w:left="360"/>
        <w:rPr>
          <w:rFonts w:asciiTheme="minorHAnsi" w:hAnsiTheme="minorHAnsi"/>
          <w:sz w:val="24"/>
        </w:rPr>
      </w:pPr>
    </w:p>
    <w:p w14:paraId="76D48FFB" w14:textId="32A2C772" w:rsidR="00EC6321" w:rsidRDefault="00EC6321" w:rsidP="007C1CBD">
      <w:pPr>
        <w:numPr>
          <w:ilvl w:val="2"/>
          <w:numId w:val="1"/>
        </w:numPr>
        <w:rPr>
          <w:rFonts w:asciiTheme="minorHAnsi" w:hAnsiTheme="minorHAnsi"/>
          <w:sz w:val="24"/>
        </w:rPr>
      </w:pPr>
      <w:r w:rsidRPr="003B5036">
        <w:rPr>
          <w:rFonts w:asciiTheme="minorHAnsi" w:hAnsiTheme="minorHAnsi"/>
          <w:sz w:val="24"/>
        </w:rPr>
        <w:t>Senate VP of Student Services</w:t>
      </w:r>
      <w:r w:rsidR="000F230F">
        <w:rPr>
          <w:rFonts w:asciiTheme="minorHAnsi" w:hAnsiTheme="minorHAnsi"/>
          <w:sz w:val="24"/>
        </w:rPr>
        <w:t xml:space="preserve"> (absent)</w:t>
      </w:r>
    </w:p>
    <w:p w14:paraId="1180A37F" w14:textId="77777777" w:rsidR="00E75E46" w:rsidRPr="003B5036" w:rsidRDefault="00E75E46" w:rsidP="00E75E46">
      <w:pPr>
        <w:ind w:left="720"/>
        <w:rPr>
          <w:rFonts w:asciiTheme="minorHAnsi" w:hAnsiTheme="minorHAnsi"/>
          <w:sz w:val="24"/>
        </w:rPr>
      </w:pPr>
    </w:p>
    <w:p w14:paraId="53A48931" w14:textId="5211CC5C" w:rsidR="00EC6321" w:rsidRDefault="00EC6321" w:rsidP="00B132E9">
      <w:pPr>
        <w:numPr>
          <w:ilvl w:val="2"/>
          <w:numId w:val="1"/>
        </w:numPr>
        <w:rPr>
          <w:rFonts w:asciiTheme="minorHAnsi" w:hAnsiTheme="minorHAnsi"/>
          <w:sz w:val="24"/>
        </w:rPr>
      </w:pPr>
      <w:r w:rsidRPr="003B5036">
        <w:rPr>
          <w:rFonts w:asciiTheme="minorHAnsi" w:hAnsiTheme="minorHAnsi"/>
          <w:sz w:val="24"/>
        </w:rPr>
        <w:t>GCFA President</w:t>
      </w:r>
      <w:r w:rsidR="00B132E9">
        <w:rPr>
          <w:rFonts w:asciiTheme="minorHAnsi" w:hAnsiTheme="minorHAnsi"/>
          <w:sz w:val="24"/>
        </w:rPr>
        <w:t xml:space="preserve"> – Ken stated that we are still in negotiations regarding </w:t>
      </w:r>
      <w:r w:rsidR="001858DC">
        <w:rPr>
          <w:rFonts w:asciiTheme="minorHAnsi" w:hAnsiTheme="minorHAnsi"/>
          <w:sz w:val="24"/>
        </w:rPr>
        <w:t xml:space="preserve">our </w:t>
      </w:r>
      <w:r w:rsidR="00B132E9">
        <w:rPr>
          <w:rFonts w:asciiTheme="minorHAnsi" w:hAnsiTheme="minorHAnsi"/>
          <w:sz w:val="24"/>
        </w:rPr>
        <w:t>retroactive pay</w:t>
      </w:r>
      <w:r w:rsidR="001858DC">
        <w:rPr>
          <w:rFonts w:asciiTheme="minorHAnsi" w:hAnsiTheme="minorHAnsi"/>
          <w:sz w:val="24"/>
        </w:rPr>
        <w:t xml:space="preserve">. We </w:t>
      </w:r>
      <w:r w:rsidR="00B132E9">
        <w:rPr>
          <w:rFonts w:asciiTheme="minorHAnsi" w:hAnsiTheme="minorHAnsi"/>
          <w:sz w:val="24"/>
        </w:rPr>
        <w:t xml:space="preserve">have a petition </w:t>
      </w:r>
      <w:r w:rsidR="001858DC">
        <w:rPr>
          <w:rFonts w:asciiTheme="minorHAnsi" w:hAnsiTheme="minorHAnsi"/>
          <w:sz w:val="24"/>
        </w:rPr>
        <w:t xml:space="preserve">to sign, </w:t>
      </w:r>
      <w:r w:rsidR="00B132E9">
        <w:rPr>
          <w:rFonts w:asciiTheme="minorHAnsi" w:hAnsiTheme="minorHAnsi"/>
          <w:sz w:val="24"/>
        </w:rPr>
        <w:t xml:space="preserve">and </w:t>
      </w:r>
      <w:r w:rsidR="001858DC">
        <w:rPr>
          <w:rFonts w:asciiTheme="minorHAnsi" w:hAnsiTheme="minorHAnsi"/>
          <w:sz w:val="24"/>
        </w:rPr>
        <w:t xml:space="preserve">we will be </w:t>
      </w:r>
      <w:r w:rsidR="00B132E9">
        <w:rPr>
          <w:rFonts w:asciiTheme="minorHAnsi" w:hAnsiTheme="minorHAnsi"/>
          <w:sz w:val="24"/>
        </w:rPr>
        <w:t xml:space="preserve">attending the Tuesday Board meeting. They are not willing to settle the contract which means </w:t>
      </w:r>
      <w:r w:rsidR="001858DC">
        <w:rPr>
          <w:rFonts w:asciiTheme="minorHAnsi" w:hAnsiTheme="minorHAnsi"/>
          <w:sz w:val="24"/>
        </w:rPr>
        <w:t>our p</w:t>
      </w:r>
      <w:r w:rsidR="00B132E9">
        <w:rPr>
          <w:rFonts w:asciiTheme="minorHAnsi" w:hAnsiTheme="minorHAnsi"/>
          <w:sz w:val="24"/>
        </w:rPr>
        <w:t xml:space="preserve">art </w:t>
      </w:r>
      <w:r w:rsidR="001858DC">
        <w:rPr>
          <w:rFonts w:asciiTheme="minorHAnsi" w:hAnsiTheme="minorHAnsi"/>
          <w:sz w:val="24"/>
        </w:rPr>
        <w:t>t</w:t>
      </w:r>
      <w:r w:rsidR="00B132E9">
        <w:rPr>
          <w:rFonts w:asciiTheme="minorHAnsi" w:hAnsiTheme="minorHAnsi"/>
          <w:sz w:val="24"/>
        </w:rPr>
        <w:t xml:space="preserve">ime faculty cannot sign up for benefits as yet. </w:t>
      </w:r>
      <w:r w:rsidR="00E75E46">
        <w:rPr>
          <w:rFonts w:asciiTheme="minorHAnsi" w:hAnsiTheme="minorHAnsi"/>
          <w:sz w:val="24"/>
        </w:rPr>
        <w:t xml:space="preserve">The contract </w:t>
      </w:r>
      <w:r w:rsidR="001858DC">
        <w:rPr>
          <w:rFonts w:asciiTheme="minorHAnsi" w:hAnsiTheme="minorHAnsi"/>
          <w:sz w:val="24"/>
        </w:rPr>
        <w:t>regarding stipends for a</w:t>
      </w:r>
      <w:r w:rsidR="00E75E46">
        <w:rPr>
          <w:rFonts w:asciiTheme="minorHAnsi" w:hAnsiTheme="minorHAnsi"/>
          <w:sz w:val="24"/>
        </w:rPr>
        <w:t xml:space="preserve">ssessing </w:t>
      </w:r>
      <w:r w:rsidR="00B132E9">
        <w:rPr>
          <w:rFonts w:asciiTheme="minorHAnsi" w:hAnsiTheme="minorHAnsi"/>
          <w:sz w:val="24"/>
        </w:rPr>
        <w:t xml:space="preserve">SLOs and PLOs are in agreement, so wait </w:t>
      </w:r>
      <w:r w:rsidR="001858DC">
        <w:rPr>
          <w:rFonts w:asciiTheme="minorHAnsi" w:hAnsiTheme="minorHAnsi"/>
          <w:sz w:val="24"/>
        </w:rPr>
        <w:t xml:space="preserve">to complete them, </w:t>
      </w:r>
      <w:r w:rsidR="00B132E9">
        <w:rPr>
          <w:rFonts w:asciiTheme="minorHAnsi" w:hAnsiTheme="minorHAnsi"/>
          <w:sz w:val="24"/>
        </w:rPr>
        <w:t xml:space="preserve">but </w:t>
      </w:r>
      <w:r w:rsidR="001858DC">
        <w:rPr>
          <w:rFonts w:asciiTheme="minorHAnsi" w:hAnsiTheme="minorHAnsi"/>
          <w:sz w:val="24"/>
        </w:rPr>
        <w:t xml:space="preserve">please </w:t>
      </w:r>
      <w:r w:rsidR="00B132E9">
        <w:rPr>
          <w:rFonts w:asciiTheme="minorHAnsi" w:hAnsiTheme="minorHAnsi"/>
          <w:sz w:val="24"/>
        </w:rPr>
        <w:t xml:space="preserve">get them done before </w:t>
      </w:r>
      <w:r w:rsidR="00B132E9">
        <w:rPr>
          <w:rFonts w:asciiTheme="minorHAnsi" w:hAnsiTheme="minorHAnsi"/>
          <w:sz w:val="24"/>
        </w:rPr>
        <w:lastRenderedPageBreak/>
        <w:t xml:space="preserve">accreditation. </w:t>
      </w:r>
      <w:r w:rsidR="00E75E46">
        <w:rPr>
          <w:rFonts w:asciiTheme="minorHAnsi" w:hAnsiTheme="minorHAnsi"/>
          <w:sz w:val="24"/>
        </w:rPr>
        <w:t>A. Rose</w:t>
      </w:r>
      <w:r w:rsidR="001858DC">
        <w:rPr>
          <w:rFonts w:asciiTheme="minorHAnsi" w:hAnsiTheme="minorHAnsi"/>
          <w:sz w:val="24"/>
        </w:rPr>
        <w:t xml:space="preserve">tte asked about the difference between </w:t>
      </w:r>
      <w:r w:rsidR="00E75E46">
        <w:rPr>
          <w:rFonts w:asciiTheme="minorHAnsi" w:hAnsiTheme="minorHAnsi"/>
          <w:sz w:val="24"/>
        </w:rPr>
        <w:t>updating</w:t>
      </w:r>
      <w:r w:rsidR="001858DC">
        <w:rPr>
          <w:rFonts w:asciiTheme="minorHAnsi" w:hAnsiTheme="minorHAnsi"/>
          <w:sz w:val="24"/>
        </w:rPr>
        <w:t xml:space="preserve"> SLOs</w:t>
      </w:r>
      <w:r w:rsidR="00E75E46">
        <w:rPr>
          <w:rFonts w:asciiTheme="minorHAnsi" w:hAnsiTheme="minorHAnsi"/>
          <w:sz w:val="24"/>
        </w:rPr>
        <w:t xml:space="preserve"> versus assessing </w:t>
      </w:r>
      <w:r w:rsidR="001858DC">
        <w:rPr>
          <w:rFonts w:asciiTheme="minorHAnsi" w:hAnsiTheme="minorHAnsi"/>
          <w:sz w:val="24"/>
        </w:rPr>
        <w:t>SLOs every year. N. Dequin stated that the ILO task force of the D</w:t>
      </w:r>
      <w:r w:rsidR="00E75E46">
        <w:rPr>
          <w:rFonts w:asciiTheme="minorHAnsi" w:hAnsiTheme="minorHAnsi"/>
          <w:sz w:val="24"/>
        </w:rPr>
        <w:t xml:space="preserve">epartment Chairs are </w:t>
      </w:r>
      <w:r w:rsidR="001858DC">
        <w:rPr>
          <w:rFonts w:asciiTheme="minorHAnsi" w:hAnsiTheme="minorHAnsi"/>
          <w:sz w:val="24"/>
        </w:rPr>
        <w:t xml:space="preserve">almost finished </w:t>
      </w:r>
      <w:r w:rsidR="00E75E46">
        <w:rPr>
          <w:rFonts w:asciiTheme="minorHAnsi" w:hAnsiTheme="minorHAnsi"/>
          <w:sz w:val="24"/>
        </w:rPr>
        <w:t>updating the ILOs</w:t>
      </w:r>
      <w:r w:rsidR="001858DC">
        <w:rPr>
          <w:rFonts w:asciiTheme="minorHAnsi" w:hAnsiTheme="minorHAnsi"/>
          <w:sz w:val="24"/>
        </w:rPr>
        <w:t xml:space="preserve">, </w:t>
      </w:r>
      <w:r w:rsidR="00E75E46">
        <w:rPr>
          <w:rFonts w:asciiTheme="minorHAnsi" w:hAnsiTheme="minorHAnsi"/>
          <w:sz w:val="24"/>
        </w:rPr>
        <w:t xml:space="preserve">and we are getting very close to sharing the draft. L. Halper asked if we </w:t>
      </w:r>
      <w:proofErr w:type="gramStart"/>
      <w:r w:rsidR="00E75E46">
        <w:rPr>
          <w:rFonts w:asciiTheme="minorHAnsi" w:hAnsiTheme="minorHAnsi"/>
          <w:sz w:val="24"/>
        </w:rPr>
        <w:t>will</w:t>
      </w:r>
      <w:proofErr w:type="gramEnd"/>
      <w:r w:rsidR="00E75E46">
        <w:rPr>
          <w:rFonts w:asciiTheme="minorHAnsi" w:hAnsiTheme="minorHAnsi"/>
          <w:sz w:val="24"/>
        </w:rPr>
        <w:t xml:space="preserve"> get paid for assessing SLOs</w:t>
      </w:r>
      <w:r w:rsidR="001858DC">
        <w:rPr>
          <w:rFonts w:asciiTheme="minorHAnsi" w:hAnsiTheme="minorHAnsi"/>
          <w:sz w:val="24"/>
        </w:rPr>
        <w:t xml:space="preserve"> even though we</w:t>
      </w:r>
      <w:r w:rsidR="00E75E46">
        <w:rPr>
          <w:rFonts w:asciiTheme="minorHAnsi" w:hAnsiTheme="minorHAnsi"/>
          <w:sz w:val="24"/>
        </w:rPr>
        <w:t xml:space="preserve"> are not obligated to do it. K. Wagman agreed, </w:t>
      </w:r>
      <w:r w:rsidR="001858DC">
        <w:rPr>
          <w:rFonts w:asciiTheme="minorHAnsi" w:hAnsiTheme="minorHAnsi"/>
          <w:sz w:val="24"/>
        </w:rPr>
        <w:t xml:space="preserve">and reiterated that </w:t>
      </w:r>
      <w:r w:rsidR="00E75E46">
        <w:rPr>
          <w:rFonts w:asciiTheme="minorHAnsi" w:hAnsiTheme="minorHAnsi"/>
          <w:sz w:val="24"/>
        </w:rPr>
        <w:t xml:space="preserve">you are not obligated to do it. </w:t>
      </w:r>
    </w:p>
    <w:p w14:paraId="40479BD4" w14:textId="77777777" w:rsidR="001858DC" w:rsidRPr="003B5036" w:rsidRDefault="001858DC" w:rsidP="001858DC">
      <w:pPr>
        <w:ind w:left="720"/>
        <w:rPr>
          <w:rFonts w:asciiTheme="minorHAnsi" w:hAnsiTheme="minorHAnsi"/>
          <w:sz w:val="24"/>
        </w:rPr>
      </w:pPr>
    </w:p>
    <w:p w14:paraId="4F1B2BF9" w14:textId="19629AB9" w:rsidR="006C7BB1" w:rsidRPr="00FC0894" w:rsidRDefault="00E8037C" w:rsidP="00B55E97">
      <w:pPr>
        <w:numPr>
          <w:ilvl w:val="1"/>
          <w:numId w:val="1"/>
        </w:numPr>
        <w:rPr>
          <w:rFonts w:asciiTheme="minorHAnsi" w:hAnsiTheme="minorHAnsi"/>
          <w:sz w:val="24"/>
        </w:rPr>
      </w:pPr>
      <w:r w:rsidRPr="003B5036">
        <w:rPr>
          <w:rFonts w:asciiTheme="minorHAnsi" w:hAnsiTheme="minorHAnsi"/>
          <w:sz w:val="24"/>
        </w:rPr>
        <w:t>Academic Senate Standing Committees</w:t>
      </w:r>
      <w:r w:rsidR="00FC0894">
        <w:rPr>
          <w:rFonts w:asciiTheme="minorHAnsi" w:hAnsiTheme="minorHAnsi"/>
          <w:sz w:val="24"/>
        </w:rPr>
        <w:t xml:space="preserve"> (None.)</w:t>
      </w:r>
    </w:p>
    <w:p w14:paraId="6072BBF5" w14:textId="77777777" w:rsidR="006D591D" w:rsidRPr="003B5036" w:rsidRDefault="00D25E4B" w:rsidP="00B55E97">
      <w:pPr>
        <w:ind w:left="720"/>
        <w:rPr>
          <w:rFonts w:ascii="Calibri" w:hAnsi="Calibri"/>
          <w:sz w:val="24"/>
        </w:rPr>
      </w:pPr>
      <w:r w:rsidRPr="003B5036">
        <w:rPr>
          <w:rFonts w:ascii="Calibri" w:hAnsi="Calibri"/>
          <w:sz w:val="24"/>
        </w:rPr>
        <w:tab/>
      </w:r>
      <w:r w:rsidR="006015EB" w:rsidRPr="003B5036">
        <w:rPr>
          <w:rFonts w:ascii="Calibri" w:hAnsi="Calibri"/>
          <w:sz w:val="24"/>
        </w:rPr>
        <w:tab/>
      </w:r>
      <w:r w:rsidR="006015EB" w:rsidRPr="003B5036">
        <w:rPr>
          <w:rFonts w:ascii="Calibri" w:hAnsi="Calibri"/>
          <w:sz w:val="24"/>
        </w:rPr>
        <w:tab/>
      </w:r>
    </w:p>
    <w:p w14:paraId="2CA1914D" w14:textId="77777777" w:rsidR="00253E0F" w:rsidRPr="003B5036" w:rsidRDefault="00253E0F" w:rsidP="007C1CBD">
      <w:pPr>
        <w:numPr>
          <w:ilvl w:val="0"/>
          <w:numId w:val="1"/>
        </w:numPr>
        <w:rPr>
          <w:rFonts w:ascii="Calibri" w:hAnsi="Calibri"/>
          <w:b/>
          <w:bCs/>
          <w:sz w:val="24"/>
        </w:rPr>
      </w:pPr>
      <w:r w:rsidRPr="003B5036">
        <w:rPr>
          <w:rFonts w:ascii="Calibri" w:hAnsi="Calibri"/>
          <w:b/>
          <w:bCs/>
          <w:sz w:val="24"/>
        </w:rPr>
        <w:t xml:space="preserve">Information: </w:t>
      </w:r>
    </w:p>
    <w:p w14:paraId="4D501502" w14:textId="77777777" w:rsidR="006F7D1D" w:rsidRDefault="00434BCC" w:rsidP="00434BCC">
      <w:pPr>
        <w:pStyle w:val="ListParagraph"/>
        <w:numPr>
          <w:ilvl w:val="1"/>
          <w:numId w:val="1"/>
        </w:numPr>
        <w:rPr>
          <w:rFonts w:ascii="Calibri" w:hAnsi="Calibri"/>
          <w:bCs/>
          <w:sz w:val="24"/>
        </w:rPr>
      </w:pPr>
      <w:r w:rsidRPr="003B5036">
        <w:rPr>
          <w:rFonts w:ascii="Calibri" w:hAnsi="Calibri"/>
          <w:bCs/>
          <w:sz w:val="24"/>
        </w:rPr>
        <w:t xml:space="preserve">Curriculum Committee </w:t>
      </w:r>
      <w:r w:rsidR="00D6319F" w:rsidRPr="003B5036">
        <w:rPr>
          <w:rFonts w:ascii="Calibri" w:hAnsi="Calibri"/>
          <w:bCs/>
          <w:sz w:val="24"/>
        </w:rPr>
        <w:t>Task Force (5</w:t>
      </w:r>
      <w:r w:rsidR="009711DE" w:rsidRPr="003B5036">
        <w:rPr>
          <w:rFonts w:ascii="Calibri" w:hAnsi="Calibri"/>
          <w:bCs/>
          <w:sz w:val="24"/>
        </w:rPr>
        <w:t>)</w:t>
      </w:r>
    </w:p>
    <w:p w14:paraId="3FB782A3" w14:textId="21890F0C" w:rsidR="00FC0894" w:rsidRDefault="00FC0894" w:rsidP="00FC0894">
      <w:pPr>
        <w:ind w:left="360"/>
        <w:rPr>
          <w:rFonts w:ascii="Calibri" w:hAnsi="Calibri"/>
          <w:bCs/>
          <w:sz w:val="24"/>
        </w:rPr>
      </w:pPr>
      <w:r>
        <w:rPr>
          <w:rFonts w:ascii="Calibri" w:hAnsi="Calibri"/>
          <w:bCs/>
          <w:sz w:val="24"/>
        </w:rPr>
        <w:t xml:space="preserve">A. Rosette reported on the issues that the Curriculum Committee is having regarding </w:t>
      </w:r>
      <w:r w:rsidR="003013D4">
        <w:rPr>
          <w:rFonts w:ascii="Calibri" w:hAnsi="Calibri"/>
          <w:bCs/>
          <w:sz w:val="24"/>
        </w:rPr>
        <w:t>the backlog (160+) of courses still in the review process and not being approved. The committee is forming a task force to look at ways to “un-bottleneck”</w:t>
      </w:r>
      <w:r w:rsidR="00D46BE7">
        <w:rPr>
          <w:rFonts w:ascii="Calibri" w:hAnsi="Calibri"/>
          <w:bCs/>
          <w:sz w:val="24"/>
        </w:rPr>
        <w:t xml:space="preserve"> the curriculum </w:t>
      </w:r>
      <w:r w:rsidR="003013D4">
        <w:rPr>
          <w:rFonts w:ascii="Calibri" w:hAnsi="Calibri"/>
          <w:bCs/>
          <w:sz w:val="24"/>
        </w:rPr>
        <w:t>process. They will look into the following areas: prioritizing, the processes themselves (kickback from technical review to faculty)</w:t>
      </w:r>
      <w:r w:rsidR="00D46BE7">
        <w:rPr>
          <w:rFonts w:ascii="Calibri" w:hAnsi="Calibri"/>
          <w:bCs/>
          <w:sz w:val="24"/>
        </w:rPr>
        <w:t>,</w:t>
      </w:r>
      <w:r w:rsidR="003013D4">
        <w:rPr>
          <w:rFonts w:ascii="Calibri" w:hAnsi="Calibri"/>
          <w:bCs/>
          <w:sz w:val="24"/>
        </w:rPr>
        <w:t xml:space="preserve"> etc. They will also discuss</w:t>
      </w:r>
      <w:r w:rsidR="00D46BE7">
        <w:rPr>
          <w:rFonts w:ascii="Calibri" w:hAnsi="Calibri"/>
          <w:bCs/>
          <w:sz w:val="24"/>
        </w:rPr>
        <w:t xml:space="preserve"> </w:t>
      </w:r>
      <w:r w:rsidR="003013D4">
        <w:rPr>
          <w:rFonts w:ascii="Calibri" w:hAnsi="Calibri"/>
          <w:bCs/>
          <w:sz w:val="24"/>
        </w:rPr>
        <w:t xml:space="preserve">the </w:t>
      </w:r>
      <w:r w:rsidR="00D46BE7">
        <w:rPr>
          <w:rFonts w:ascii="Calibri" w:hAnsi="Calibri"/>
          <w:bCs/>
          <w:sz w:val="24"/>
        </w:rPr>
        <w:t>workload on the curriculum committee</w:t>
      </w:r>
      <w:r w:rsidR="003013D4">
        <w:rPr>
          <w:rFonts w:ascii="Calibri" w:hAnsi="Calibri"/>
          <w:bCs/>
          <w:sz w:val="24"/>
        </w:rPr>
        <w:t xml:space="preserve"> and how it has changed in the past 5 years. He believes that </w:t>
      </w:r>
      <w:r w:rsidR="00D46BE7">
        <w:rPr>
          <w:rFonts w:ascii="Calibri" w:hAnsi="Calibri"/>
          <w:bCs/>
          <w:sz w:val="24"/>
        </w:rPr>
        <w:t xml:space="preserve">it has increased substantially. </w:t>
      </w:r>
      <w:r w:rsidR="003013D4">
        <w:rPr>
          <w:rFonts w:ascii="Calibri" w:hAnsi="Calibri"/>
          <w:bCs/>
          <w:sz w:val="24"/>
        </w:rPr>
        <w:t>We may nee</w:t>
      </w:r>
      <w:r w:rsidR="00D46BE7">
        <w:rPr>
          <w:rFonts w:ascii="Calibri" w:hAnsi="Calibri"/>
          <w:bCs/>
          <w:sz w:val="24"/>
        </w:rPr>
        <w:t>d to advo</w:t>
      </w:r>
      <w:r w:rsidR="003013D4">
        <w:rPr>
          <w:rFonts w:ascii="Calibri" w:hAnsi="Calibri"/>
          <w:bCs/>
          <w:sz w:val="24"/>
        </w:rPr>
        <w:t xml:space="preserve">cate for more resources such as: more release time for the chair or a stipend or more resources for the technical review. </w:t>
      </w:r>
      <w:r>
        <w:rPr>
          <w:rFonts w:ascii="Calibri" w:hAnsi="Calibri"/>
          <w:bCs/>
          <w:sz w:val="24"/>
        </w:rPr>
        <w:t xml:space="preserve"> </w:t>
      </w:r>
      <w:r w:rsidR="003013D4">
        <w:rPr>
          <w:rFonts w:ascii="Calibri" w:hAnsi="Calibri"/>
          <w:bCs/>
          <w:sz w:val="24"/>
        </w:rPr>
        <w:t>He will be serving on this task force and will bring the information back to the Senate as a recommendation.</w:t>
      </w:r>
    </w:p>
    <w:p w14:paraId="1EA8E687" w14:textId="77777777" w:rsidR="003013D4" w:rsidRPr="00FC0894" w:rsidRDefault="003013D4" w:rsidP="00FC0894">
      <w:pPr>
        <w:ind w:left="360"/>
        <w:rPr>
          <w:rFonts w:ascii="Calibri" w:hAnsi="Calibri"/>
          <w:bCs/>
          <w:sz w:val="24"/>
        </w:rPr>
      </w:pPr>
    </w:p>
    <w:p w14:paraId="0C369B71" w14:textId="04CB26D4" w:rsidR="003013D4" w:rsidRDefault="009711DE" w:rsidP="003013D4">
      <w:pPr>
        <w:pStyle w:val="ListParagraph"/>
        <w:numPr>
          <w:ilvl w:val="1"/>
          <w:numId w:val="1"/>
        </w:numPr>
        <w:rPr>
          <w:rFonts w:ascii="Calibri" w:hAnsi="Calibri"/>
          <w:bCs/>
          <w:sz w:val="24"/>
        </w:rPr>
      </w:pPr>
      <w:r w:rsidRPr="003013D4">
        <w:rPr>
          <w:rFonts w:ascii="Calibri" w:hAnsi="Calibri"/>
          <w:bCs/>
          <w:sz w:val="24"/>
        </w:rPr>
        <w:t>Equity Committee Integrated Plan (10)</w:t>
      </w:r>
      <w:r w:rsidR="003013D4" w:rsidRPr="003013D4">
        <w:rPr>
          <w:rFonts w:ascii="Calibri" w:hAnsi="Calibri"/>
          <w:bCs/>
          <w:sz w:val="24"/>
        </w:rPr>
        <w:t xml:space="preserve"> </w:t>
      </w:r>
    </w:p>
    <w:p w14:paraId="009D491E" w14:textId="02CA8605" w:rsidR="003013D4" w:rsidRDefault="003013D4" w:rsidP="003013D4">
      <w:pPr>
        <w:ind w:left="360"/>
        <w:rPr>
          <w:rFonts w:ascii="Calibri" w:hAnsi="Calibri"/>
          <w:bCs/>
          <w:sz w:val="24"/>
        </w:rPr>
      </w:pPr>
      <w:r>
        <w:rPr>
          <w:rFonts w:ascii="Calibri" w:hAnsi="Calibri"/>
          <w:bCs/>
          <w:sz w:val="24"/>
        </w:rPr>
        <w:t xml:space="preserve">E. Cervantes </w:t>
      </w:r>
      <w:r w:rsidR="00883023">
        <w:rPr>
          <w:rFonts w:ascii="Calibri" w:hAnsi="Calibri"/>
          <w:bCs/>
          <w:sz w:val="24"/>
        </w:rPr>
        <w:t>reported on the 2017-1019 Integrated Plan: Basic Skills Initiative, Student Equity, and Student Success and Support Program</w:t>
      </w:r>
      <w:r w:rsidR="00A703BB">
        <w:rPr>
          <w:rFonts w:ascii="Calibri" w:hAnsi="Calibri"/>
          <w:bCs/>
          <w:sz w:val="24"/>
        </w:rPr>
        <w:t xml:space="preserve"> and the Integrated Plan (SSP, BSI, Equity)</w:t>
      </w:r>
      <w:r w:rsidR="00883023">
        <w:rPr>
          <w:rFonts w:ascii="Calibri" w:hAnsi="Calibri"/>
          <w:bCs/>
          <w:sz w:val="24"/>
        </w:rPr>
        <w:t>. The plan is due to the Chancellor’s Office by December 15, 2017. We have found fi</w:t>
      </w:r>
      <w:r w:rsidR="00077338">
        <w:rPr>
          <w:rFonts w:ascii="Calibri" w:hAnsi="Calibri"/>
          <w:bCs/>
          <w:sz w:val="24"/>
        </w:rPr>
        <w:t>v</w:t>
      </w:r>
      <w:r w:rsidR="00883023">
        <w:rPr>
          <w:rFonts w:ascii="Calibri" w:hAnsi="Calibri"/>
          <w:bCs/>
          <w:sz w:val="24"/>
        </w:rPr>
        <w:t xml:space="preserve">e common goals such as: 1) multiple measures, 2) acceleration, 3) Guided Pathways, 4) Improved identification of and support for students for at-risk </w:t>
      </w:r>
      <w:r w:rsidR="00077338">
        <w:rPr>
          <w:rFonts w:ascii="Calibri" w:hAnsi="Calibri"/>
          <w:bCs/>
          <w:sz w:val="24"/>
        </w:rPr>
        <w:t xml:space="preserve">and </w:t>
      </w:r>
      <w:r w:rsidR="00883023">
        <w:rPr>
          <w:rFonts w:ascii="Calibri" w:hAnsi="Calibri"/>
          <w:bCs/>
          <w:sz w:val="24"/>
        </w:rPr>
        <w:t>5</w:t>
      </w:r>
      <w:r w:rsidR="00077338">
        <w:rPr>
          <w:rFonts w:ascii="Calibri" w:hAnsi="Calibri"/>
          <w:bCs/>
          <w:sz w:val="24"/>
        </w:rPr>
        <w:t>)</w:t>
      </w:r>
      <w:r w:rsidR="00883023">
        <w:rPr>
          <w:rFonts w:ascii="Calibri" w:hAnsi="Calibri"/>
          <w:bCs/>
          <w:sz w:val="24"/>
        </w:rPr>
        <w:t xml:space="preserve"> Professional</w:t>
      </w:r>
      <w:r w:rsidR="00077338">
        <w:rPr>
          <w:rFonts w:ascii="Calibri" w:hAnsi="Calibri"/>
          <w:bCs/>
          <w:sz w:val="24"/>
        </w:rPr>
        <w:t xml:space="preserve"> L</w:t>
      </w:r>
      <w:r w:rsidR="00883023">
        <w:rPr>
          <w:rFonts w:ascii="Calibri" w:hAnsi="Calibri"/>
          <w:bCs/>
          <w:sz w:val="24"/>
        </w:rPr>
        <w:t>earning.</w:t>
      </w:r>
      <w:r w:rsidR="00077338">
        <w:rPr>
          <w:rFonts w:ascii="Calibri" w:hAnsi="Calibri"/>
          <w:bCs/>
          <w:sz w:val="24"/>
        </w:rPr>
        <w:t xml:space="preserve"> He </w:t>
      </w:r>
      <w:proofErr w:type="gramStart"/>
      <w:r w:rsidR="00077338">
        <w:rPr>
          <w:rFonts w:ascii="Calibri" w:hAnsi="Calibri"/>
          <w:bCs/>
          <w:sz w:val="24"/>
        </w:rPr>
        <w:t>stated</w:t>
      </w:r>
      <w:proofErr w:type="gramEnd"/>
      <w:r w:rsidR="00077338">
        <w:rPr>
          <w:rFonts w:ascii="Calibri" w:hAnsi="Calibri"/>
          <w:bCs/>
          <w:sz w:val="24"/>
        </w:rPr>
        <w:t xml:space="preserve"> </w:t>
      </w:r>
      <w:proofErr w:type="gramStart"/>
      <w:r w:rsidR="00077338">
        <w:rPr>
          <w:rFonts w:ascii="Calibri" w:hAnsi="Calibri"/>
          <w:bCs/>
          <w:sz w:val="24"/>
        </w:rPr>
        <w:t>that they need</w:t>
      </w:r>
      <w:proofErr w:type="gramEnd"/>
      <w:r w:rsidR="00077338">
        <w:rPr>
          <w:rFonts w:ascii="Calibri" w:hAnsi="Calibri"/>
          <w:bCs/>
          <w:sz w:val="24"/>
        </w:rPr>
        <w:t xml:space="preserve"> to redo the Equity Impact report due to new analysis. </w:t>
      </w:r>
    </w:p>
    <w:p w14:paraId="52E4D6B7" w14:textId="77777777" w:rsidR="00883023" w:rsidRDefault="00883023" w:rsidP="003013D4">
      <w:pPr>
        <w:ind w:left="360"/>
        <w:rPr>
          <w:rFonts w:ascii="Calibri" w:hAnsi="Calibri"/>
          <w:bCs/>
          <w:sz w:val="24"/>
        </w:rPr>
      </w:pPr>
    </w:p>
    <w:p w14:paraId="300E11BC" w14:textId="7BBCCCC2" w:rsidR="00883023" w:rsidRDefault="00883023" w:rsidP="003013D4">
      <w:pPr>
        <w:ind w:left="360"/>
        <w:rPr>
          <w:rFonts w:ascii="Calibri" w:hAnsi="Calibri"/>
          <w:bCs/>
          <w:sz w:val="24"/>
        </w:rPr>
      </w:pPr>
      <w:r>
        <w:rPr>
          <w:rFonts w:ascii="Calibri" w:hAnsi="Calibri"/>
          <w:bCs/>
          <w:sz w:val="24"/>
        </w:rPr>
        <w:t>Equity Impact Report – found impact meet the needs questions.</w:t>
      </w:r>
    </w:p>
    <w:p w14:paraId="41EE9326" w14:textId="77777777" w:rsidR="00883023" w:rsidRDefault="00883023" w:rsidP="003013D4">
      <w:pPr>
        <w:ind w:left="360"/>
        <w:rPr>
          <w:rFonts w:ascii="Calibri" w:hAnsi="Calibri"/>
          <w:bCs/>
          <w:sz w:val="24"/>
        </w:rPr>
      </w:pPr>
    </w:p>
    <w:p w14:paraId="467EC88D" w14:textId="3BA340F8" w:rsidR="00883023" w:rsidRDefault="00883023" w:rsidP="003013D4">
      <w:pPr>
        <w:ind w:left="360"/>
        <w:rPr>
          <w:rFonts w:ascii="Calibri" w:hAnsi="Calibri"/>
          <w:bCs/>
          <w:sz w:val="24"/>
        </w:rPr>
      </w:pPr>
      <w:r>
        <w:rPr>
          <w:rFonts w:ascii="Calibri" w:hAnsi="Calibri"/>
          <w:bCs/>
          <w:sz w:val="24"/>
        </w:rPr>
        <w:t xml:space="preserve">A. Rosette asked who is leading this? </w:t>
      </w:r>
      <w:proofErr w:type="gramStart"/>
      <w:r>
        <w:rPr>
          <w:rFonts w:ascii="Calibri" w:hAnsi="Calibri"/>
          <w:bCs/>
          <w:sz w:val="24"/>
        </w:rPr>
        <w:t>Are there faculty</w:t>
      </w:r>
      <w:proofErr w:type="gramEnd"/>
      <w:r>
        <w:rPr>
          <w:rFonts w:ascii="Calibri" w:hAnsi="Calibri"/>
          <w:bCs/>
          <w:sz w:val="24"/>
        </w:rPr>
        <w:t xml:space="preserve"> involved? </w:t>
      </w:r>
      <w:r w:rsidR="00077338">
        <w:rPr>
          <w:rFonts w:ascii="Calibri" w:hAnsi="Calibri"/>
          <w:bCs/>
          <w:sz w:val="24"/>
        </w:rPr>
        <w:t xml:space="preserve">He is assuming that this plan will </w:t>
      </w:r>
      <w:r>
        <w:rPr>
          <w:rFonts w:ascii="Calibri" w:hAnsi="Calibri"/>
          <w:bCs/>
          <w:sz w:val="24"/>
        </w:rPr>
        <w:t>run through the Senate</w:t>
      </w:r>
      <w:r w:rsidR="00077338">
        <w:rPr>
          <w:rFonts w:ascii="Calibri" w:hAnsi="Calibri"/>
          <w:bCs/>
          <w:sz w:val="24"/>
        </w:rPr>
        <w:t xml:space="preserve"> for approval</w:t>
      </w:r>
      <w:r>
        <w:rPr>
          <w:rFonts w:ascii="Calibri" w:hAnsi="Calibri"/>
          <w:bCs/>
          <w:sz w:val="24"/>
        </w:rPr>
        <w:t xml:space="preserve">. K. Moberg stated that Carla is on the Equity committee, and she is your link to the Senate. A. Rosette asked if we could </w:t>
      </w:r>
      <w:r w:rsidR="00077338">
        <w:rPr>
          <w:rFonts w:ascii="Calibri" w:hAnsi="Calibri"/>
          <w:bCs/>
          <w:sz w:val="24"/>
        </w:rPr>
        <w:t>acknowledge it</w:t>
      </w:r>
      <w:r>
        <w:rPr>
          <w:rFonts w:ascii="Calibri" w:hAnsi="Calibri"/>
          <w:bCs/>
          <w:sz w:val="24"/>
        </w:rPr>
        <w:t xml:space="preserve"> officially that she is </w:t>
      </w:r>
      <w:r w:rsidR="00077338">
        <w:rPr>
          <w:rFonts w:ascii="Calibri" w:hAnsi="Calibri"/>
          <w:bCs/>
          <w:sz w:val="24"/>
        </w:rPr>
        <w:t xml:space="preserve">our </w:t>
      </w:r>
      <w:r>
        <w:rPr>
          <w:rFonts w:ascii="Calibri" w:hAnsi="Calibri"/>
          <w:bCs/>
          <w:sz w:val="24"/>
        </w:rPr>
        <w:t xml:space="preserve">Senate &amp; Equity representative. </w:t>
      </w:r>
      <w:r w:rsidR="00077338">
        <w:rPr>
          <w:rFonts w:ascii="Calibri" w:hAnsi="Calibri"/>
          <w:bCs/>
          <w:sz w:val="24"/>
        </w:rPr>
        <w:t xml:space="preserve">L. Halper asked about the errors in the data in the past. P. Wruck stated that they were not able to replicate the data, so they established a new baseline. K. Moberg stated that the state needs certain kinds of data. P. Wruck explained the significant changes and how you “say it” can cause problems for example: </w:t>
      </w:r>
      <w:r w:rsidR="00A336CF">
        <w:rPr>
          <w:rFonts w:ascii="Calibri" w:hAnsi="Calibri"/>
          <w:bCs/>
          <w:sz w:val="24"/>
        </w:rPr>
        <w:t xml:space="preserve">“ </w:t>
      </w:r>
      <w:r w:rsidR="00077338">
        <w:rPr>
          <w:rFonts w:ascii="Calibri" w:hAnsi="Calibri"/>
          <w:bCs/>
          <w:sz w:val="24"/>
        </w:rPr>
        <w:t xml:space="preserve">Low income students </w:t>
      </w:r>
      <w:r w:rsidR="00A336CF">
        <w:rPr>
          <w:rFonts w:ascii="Calibri" w:hAnsi="Calibri"/>
          <w:bCs/>
          <w:sz w:val="24"/>
        </w:rPr>
        <w:t>don’t have challenges at the college.” What it means is “low income students do not experience a disproportionate effect as defined by the legislature”. So it is not that being low income has no have effect on their education, it does, it’s that here there is not a disproportionate effect. L. Halper asked if the state will penalized us. K. Moberg stated that we were able to fix the issue by setting a new baseline.</w:t>
      </w:r>
    </w:p>
    <w:p w14:paraId="01002CB6" w14:textId="77777777" w:rsidR="00A336CF" w:rsidRDefault="00A336CF" w:rsidP="003013D4">
      <w:pPr>
        <w:ind w:left="360"/>
        <w:rPr>
          <w:rFonts w:ascii="Calibri" w:hAnsi="Calibri"/>
          <w:bCs/>
          <w:sz w:val="24"/>
        </w:rPr>
      </w:pPr>
    </w:p>
    <w:p w14:paraId="6852EC23" w14:textId="1D645C9E" w:rsidR="00774134" w:rsidRDefault="00A336CF" w:rsidP="004E7AD1">
      <w:pPr>
        <w:ind w:left="360"/>
        <w:rPr>
          <w:rFonts w:ascii="Calibri" w:hAnsi="Calibri"/>
          <w:bCs/>
          <w:sz w:val="24"/>
        </w:rPr>
      </w:pPr>
      <w:r>
        <w:rPr>
          <w:rFonts w:ascii="Calibri" w:hAnsi="Calibri"/>
          <w:bCs/>
          <w:sz w:val="24"/>
        </w:rPr>
        <w:t xml:space="preserve">D. Achterman asked </w:t>
      </w:r>
      <w:r w:rsidR="00774134">
        <w:rPr>
          <w:rFonts w:ascii="Calibri" w:hAnsi="Calibri"/>
          <w:bCs/>
          <w:sz w:val="24"/>
        </w:rPr>
        <w:t>about the itemized projects</w:t>
      </w:r>
      <w:r w:rsidR="00774134" w:rsidRPr="00774134">
        <w:rPr>
          <w:rFonts w:ascii="Calibri" w:hAnsi="Calibri"/>
          <w:bCs/>
          <w:sz w:val="24"/>
        </w:rPr>
        <w:t xml:space="preserve"> </w:t>
      </w:r>
      <w:r w:rsidR="00774134">
        <w:rPr>
          <w:rFonts w:ascii="Calibri" w:hAnsi="Calibri"/>
          <w:bCs/>
          <w:sz w:val="24"/>
        </w:rPr>
        <w:t>and the five goals</w:t>
      </w:r>
      <w:r w:rsidR="00A703BB">
        <w:rPr>
          <w:rFonts w:ascii="Calibri" w:hAnsi="Calibri"/>
          <w:bCs/>
          <w:sz w:val="24"/>
        </w:rPr>
        <w:t xml:space="preserve"> of the integrated group</w:t>
      </w:r>
      <w:r>
        <w:rPr>
          <w:rFonts w:ascii="Calibri" w:hAnsi="Calibri"/>
          <w:bCs/>
          <w:sz w:val="24"/>
        </w:rPr>
        <w:t>, and he asked what percentage is on classroom instruction</w:t>
      </w:r>
      <w:r w:rsidR="00A703BB">
        <w:rPr>
          <w:rFonts w:ascii="Calibri" w:hAnsi="Calibri"/>
          <w:bCs/>
          <w:sz w:val="24"/>
        </w:rPr>
        <w:t xml:space="preserve"> or Guided Pathways funding</w:t>
      </w:r>
      <w:r>
        <w:rPr>
          <w:rFonts w:ascii="Calibri" w:hAnsi="Calibri"/>
          <w:bCs/>
          <w:sz w:val="24"/>
        </w:rPr>
        <w:t xml:space="preserve">. </w:t>
      </w:r>
      <w:r w:rsidR="00774134">
        <w:rPr>
          <w:rFonts w:ascii="Calibri" w:hAnsi="Calibri"/>
          <w:bCs/>
          <w:sz w:val="24"/>
        </w:rPr>
        <w:t xml:space="preserve">The five goals may not be reflected in the current work that is happening right now, but the intention is </w:t>
      </w:r>
      <w:r w:rsidR="00C6400A">
        <w:rPr>
          <w:rFonts w:ascii="Calibri" w:hAnsi="Calibri"/>
          <w:bCs/>
          <w:sz w:val="24"/>
        </w:rPr>
        <w:t>to do that</w:t>
      </w:r>
      <w:r w:rsidR="00774134">
        <w:rPr>
          <w:rFonts w:ascii="Calibri" w:hAnsi="Calibri"/>
          <w:bCs/>
          <w:sz w:val="24"/>
        </w:rPr>
        <w:t xml:space="preserve">. </w:t>
      </w:r>
      <w:r w:rsidR="00A703BB">
        <w:rPr>
          <w:rFonts w:ascii="Calibri" w:hAnsi="Calibri"/>
          <w:bCs/>
          <w:sz w:val="24"/>
        </w:rPr>
        <w:t xml:space="preserve">What percentage </w:t>
      </w:r>
      <w:r w:rsidR="00C6400A">
        <w:rPr>
          <w:rFonts w:ascii="Calibri" w:hAnsi="Calibri"/>
          <w:bCs/>
          <w:sz w:val="24"/>
        </w:rPr>
        <w:t xml:space="preserve">of all the funding </w:t>
      </w:r>
      <w:r w:rsidR="00A703BB">
        <w:rPr>
          <w:rFonts w:ascii="Calibri" w:hAnsi="Calibri"/>
          <w:bCs/>
          <w:sz w:val="24"/>
        </w:rPr>
        <w:t xml:space="preserve">focuses on classroom instruction? </w:t>
      </w:r>
      <w:r>
        <w:rPr>
          <w:rFonts w:ascii="Calibri" w:hAnsi="Calibri"/>
          <w:bCs/>
          <w:sz w:val="24"/>
        </w:rPr>
        <w:t xml:space="preserve">E. Cervantes </w:t>
      </w:r>
      <w:r w:rsidR="00774134">
        <w:rPr>
          <w:rFonts w:ascii="Calibri" w:hAnsi="Calibri"/>
          <w:bCs/>
          <w:sz w:val="24"/>
        </w:rPr>
        <w:lastRenderedPageBreak/>
        <w:t xml:space="preserve">explained that </w:t>
      </w:r>
      <w:r w:rsidR="00A703BB">
        <w:rPr>
          <w:rFonts w:ascii="Calibri" w:hAnsi="Calibri"/>
          <w:bCs/>
          <w:sz w:val="24"/>
        </w:rPr>
        <w:t xml:space="preserve">the </w:t>
      </w:r>
      <w:r w:rsidR="00774134">
        <w:rPr>
          <w:rFonts w:ascii="Calibri" w:hAnsi="Calibri"/>
          <w:bCs/>
          <w:sz w:val="24"/>
        </w:rPr>
        <w:t>equity funding</w:t>
      </w:r>
      <w:r w:rsidR="00A703BB">
        <w:rPr>
          <w:rFonts w:ascii="Calibri" w:hAnsi="Calibri"/>
          <w:bCs/>
          <w:sz w:val="24"/>
        </w:rPr>
        <w:t xml:space="preserve"> </w:t>
      </w:r>
      <w:proofErr w:type="gramStart"/>
      <w:r w:rsidR="000F230F">
        <w:rPr>
          <w:rFonts w:ascii="Calibri" w:hAnsi="Calibri"/>
          <w:bCs/>
          <w:sz w:val="24"/>
        </w:rPr>
        <w:t>may</w:t>
      </w:r>
      <w:proofErr w:type="gramEnd"/>
      <w:r w:rsidR="000F230F">
        <w:rPr>
          <w:rFonts w:ascii="Calibri" w:hAnsi="Calibri"/>
          <w:bCs/>
          <w:sz w:val="24"/>
        </w:rPr>
        <w:t xml:space="preserve"> be </w:t>
      </w:r>
      <w:r w:rsidR="00A703BB">
        <w:rPr>
          <w:rFonts w:ascii="Calibri" w:hAnsi="Calibri"/>
          <w:bCs/>
          <w:sz w:val="24"/>
        </w:rPr>
        <w:t xml:space="preserve">25% </w:t>
      </w:r>
      <w:r w:rsidR="000F230F">
        <w:rPr>
          <w:rFonts w:ascii="Calibri" w:hAnsi="Calibri"/>
          <w:bCs/>
          <w:sz w:val="24"/>
        </w:rPr>
        <w:t xml:space="preserve">for </w:t>
      </w:r>
      <w:r w:rsidR="00A703BB">
        <w:rPr>
          <w:rFonts w:ascii="Calibri" w:hAnsi="Calibri"/>
          <w:bCs/>
          <w:sz w:val="24"/>
        </w:rPr>
        <w:t>academic support needs</w:t>
      </w:r>
      <w:r w:rsidR="00C6400A">
        <w:rPr>
          <w:rFonts w:ascii="Calibri" w:hAnsi="Calibri"/>
          <w:bCs/>
          <w:sz w:val="24"/>
        </w:rPr>
        <w:t xml:space="preserve"> and 75% towards equity</w:t>
      </w:r>
      <w:r w:rsidR="00A703BB">
        <w:rPr>
          <w:rFonts w:ascii="Calibri" w:hAnsi="Calibri"/>
          <w:bCs/>
          <w:sz w:val="24"/>
        </w:rPr>
        <w:t xml:space="preserve">. </w:t>
      </w:r>
      <w:r w:rsidR="000F230F">
        <w:rPr>
          <w:rFonts w:ascii="Calibri" w:hAnsi="Calibri"/>
          <w:bCs/>
          <w:sz w:val="24"/>
        </w:rPr>
        <w:t xml:space="preserve">With the </w:t>
      </w:r>
      <w:r w:rsidR="00A703BB">
        <w:rPr>
          <w:rFonts w:ascii="Calibri" w:hAnsi="Calibri"/>
          <w:bCs/>
          <w:sz w:val="24"/>
        </w:rPr>
        <w:t xml:space="preserve">Guided Pathways and </w:t>
      </w:r>
      <w:r w:rsidR="000F230F">
        <w:rPr>
          <w:rFonts w:ascii="Calibri" w:hAnsi="Calibri"/>
          <w:bCs/>
          <w:sz w:val="24"/>
        </w:rPr>
        <w:t xml:space="preserve">new </w:t>
      </w:r>
      <w:r w:rsidR="00A703BB">
        <w:rPr>
          <w:rFonts w:ascii="Calibri" w:hAnsi="Calibri"/>
          <w:bCs/>
          <w:sz w:val="24"/>
        </w:rPr>
        <w:t>initiatives</w:t>
      </w:r>
      <w:r w:rsidR="00C6400A">
        <w:rPr>
          <w:rFonts w:ascii="Calibri" w:hAnsi="Calibri"/>
          <w:bCs/>
          <w:sz w:val="24"/>
        </w:rPr>
        <w:t>,</w:t>
      </w:r>
      <w:r w:rsidR="000F230F">
        <w:rPr>
          <w:rFonts w:ascii="Calibri" w:hAnsi="Calibri"/>
          <w:bCs/>
          <w:sz w:val="24"/>
        </w:rPr>
        <w:t xml:space="preserve"> the funding </w:t>
      </w:r>
      <w:r w:rsidR="00774134">
        <w:rPr>
          <w:rFonts w:ascii="Calibri" w:hAnsi="Calibri"/>
          <w:bCs/>
          <w:sz w:val="24"/>
        </w:rPr>
        <w:t>may lead toward</w:t>
      </w:r>
      <w:r w:rsidR="000F230F">
        <w:rPr>
          <w:rFonts w:ascii="Calibri" w:hAnsi="Calibri"/>
          <w:bCs/>
          <w:sz w:val="24"/>
        </w:rPr>
        <w:t>s</w:t>
      </w:r>
      <w:r w:rsidR="00774134">
        <w:rPr>
          <w:rFonts w:ascii="Calibri" w:hAnsi="Calibri"/>
          <w:bCs/>
          <w:sz w:val="24"/>
        </w:rPr>
        <w:t xml:space="preserve"> </w:t>
      </w:r>
      <w:r>
        <w:rPr>
          <w:rFonts w:ascii="Calibri" w:hAnsi="Calibri"/>
          <w:bCs/>
          <w:sz w:val="24"/>
        </w:rPr>
        <w:t xml:space="preserve">75% </w:t>
      </w:r>
      <w:r w:rsidR="00774134">
        <w:rPr>
          <w:rFonts w:ascii="Calibri" w:hAnsi="Calibri"/>
          <w:bCs/>
          <w:sz w:val="24"/>
        </w:rPr>
        <w:t xml:space="preserve">equity </w:t>
      </w:r>
      <w:r>
        <w:rPr>
          <w:rFonts w:ascii="Calibri" w:hAnsi="Calibri"/>
          <w:bCs/>
          <w:sz w:val="24"/>
        </w:rPr>
        <w:t>funding</w:t>
      </w:r>
      <w:r w:rsidR="00774134">
        <w:rPr>
          <w:rFonts w:ascii="Calibri" w:hAnsi="Calibri"/>
          <w:bCs/>
          <w:sz w:val="24"/>
        </w:rPr>
        <w:t xml:space="preserve"> for instruction and</w:t>
      </w:r>
      <w:r>
        <w:rPr>
          <w:rFonts w:ascii="Calibri" w:hAnsi="Calibri"/>
          <w:bCs/>
          <w:sz w:val="24"/>
        </w:rPr>
        <w:t xml:space="preserve"> 25%</w:t>
      </w:r>
      <w:r w:rsidR="00A703BB">
        <w:rPr>
          <w:rFonts w:ascii="Calibri" w:hAnsi="Calibri"/>
          <w:bCs/>
          <w:sz w:val="24"/>
        </w:rPr>
        <w:t xml:space="preserve"> </w:t>
      </w:r>
      <w:r w:rsidR="000F230F">
        <w:rPr>
          <w:rFonts w:ascii="Calibri" w:hAnsi="Calibri"/>
          <w:bCs/>
          <w:sz w:val="24"/>
        </w:rPr>
        <w:t xml:space="preserve">for </w:t>
      </w:r>
      <w:r w:rsidR="00A703BB">
        <w:rPr>
          <w:rFonts w:ascii="Calibri" w:hAnsi="Calibri"/>
          <w:bCs/>
          <w:sz w:val="24"/>
        </w:rPr>
        <w:t xml:space="preserve">student services. </w:t>
      </w:r>
      <w:r w:rsidR="00C6400A">
        <w:rPr>
          <w:rFonts w:ascii="Calibri" w:hAnsi="Calibri"/>
          <w:bCs/>
          <w:sz w:val="24"/>
        </w:rPr>
        <w:t xml:space="preserve">We will get a better perspective when we look at it. </w:t>
      </w:r>
      <w:r>
        <w:rPr>
          <w:rFonts w:ascii="Calibri" w:hAnsi="Calibri"/>
          <w:bCs/>
          <w:sz w:val="24"/>
        </w:rPr>
        <w:t xml:space="preserve">K. Moberg </w:t>
      </w:r>
      <w:r w:rsidR="00774134">
        <w:rPr>
          <w:rFonts w:ascii="Calibri" w:hAnsi="Calibri"/>
          <w:bCs/>
          <w:sz w:val="24"/>
        </w:rPr>
        <w:t>stated regarding the equity budget is that there are basically 3</w:t>
      </w:r>
      <w:r w:rsidR="000F230F">
        <w:rPr>
          <w:rFonts w:ascii="Calibri" w:hAnsi="Calibri"/>
          <w:bCs/>
          <w:sz w:val="24"/>
        </w:rPr>
        <w:t xml:space="preserve"> </w:t>
      </w:r>
      <w:r w:rsidR="00A703BB">
        <w:rPr>
          <w:rFonts w:ascii="Calibri" w:hAnsi="Calibri"/>
          <w:bCs/>
          <w:sz w:val="24"/>
        </w:rPr>
        <w:t>disti</w:t>
      </w:r>
      <w:r w:rsidR="000F230F">
        <w:rPr>
          <w:rFonts w:ascii="Calibri" w:hAnsi="Calibri"/>
          <w:bCs/>
          <w:sz w:val="24"/>
        </w:rPr>
        <w:t>n</w:t>
      </w:r>
      <w:r w:rsidR="00A703BB">
        <w:rPr>
          <w:rFonts w:ascii="Calibri" w:hAnsi="Calibri"/>
          <w:bCs/>
          <w:sz w:val="24"/>
        </w:rPr>
        <w:t>ct areas of expenses</w:t>
      </w:r>
      <w:r w:rsidR="000F230F">
        <w:rPr>
          <w:rFonts w:ascii="Calibri" w:hAnsi="Calibri"/>
          <w:bCs/>
          <w:sz w:val="24"/>
        </w:rPr>
        <w:t>:</w:t>
      </w:r>
      <w:r w:rsidR="00774134">
        <w:rPr>
          <w:rFonts w:ascii="Calibri" w:hAnsi="Calibri"/>
          <w:bCs/>
          <w:sz w:val="24"/>
        </w:rPr>
        <w:t xml:space="preserve"> 1) student services,</w:t>
      </w:r>
      <w:r>
        <w:rPr>
          <w:rFonts w:ascii="Calibri" w:hAnsi="Calibri"/>
          <w:bCs/>
          <w:sz w:val="24"/>
        </w:rPr>
        <w:t xml:space="preserve"> </w:t>
      </w:r>
      <w:r w:rsidR="00774134">
        <w:rPr>
          <w:rFonts w:ascii="Calibri" w:hAnsi="Calibri"/>
          <w:bCs/>
          <w:sz w:val="24"/>
        </w:rPr>
        <w:t xml:space="preserve">2) </w:t>
      </w:r>
      <w:r>
        <w:rPr>
          <w:rFonts w:ascii="Calibri" w:hAnsi="Calibri"/>
          <w:bCs/>
          <w:sz w:val="24"/>
        </w:rPr>
        <w:t xml:space="preserve">direct support to students, </w:t>
      </w:r>
      <w:r w:rsidR="00774134">
        <w:rPr>
          <w:rFonts w:ascii="Calibri" w:hAnsi="Calibri"/>
          <w:bCs/>
          <w:sz w:val="24"/>
        </w:rPr>
        <w:t xml:space="preserve">and 3) in the academic area for instructional support. </w:t>
      </w:r>
      <w:r w:rsidR="00A703BB">
        <w:rPr>
          <w:rFonts w:ascii="Calibri" w:hAnsi="Calibri"/>
          <w:bCs/>
          <w:sz w:val="24"/>
        </w:rPr>
        <w:t xml:space="preserve">Also the equity parameters do not require us to do any particular combination of things because the integration is new; however, you need to include </w:t>
      </w:r>
      <w:r w:rsidR="00C6400A">
        <w:rPr>
          <w:rFonts w:ascii="Calibri" w:hAnsi="Calibri"/>
          <w:bCs/>
          <w:sz w:val="24"/>
        </w:rPr>
        <w:t xml:space="preserve">references toward </w:t>
      </w:r>
      <w:r w:rsidR="00A703BB">
        <w:rPr>
          <w:rFonts w:ascii="Calibri" w:hAnsi="Calibri"/>
          <w:bCs/>
          <w:sz w:val="24"/>
        </w:rPr>
        <w:t xml:space="preserve">Guided Pathways because if you do not, the Chancellor’s Office will question it. </w:t>
      </w:r>
    </w:p>
    <w:p w14:paraId="5B58FB2C" w14:textId="77777777" w:rsidR="00774134" w:rsidRDefault="00774134" w:rsidP="004E7AD1">
      <w:pPr>
        <w:ind w:left="360"/>
        <w:rPr>
          <w:rFonts w:ascii="Calibri" w:hAnsi="Calibri"/>
          <w:bCs/>
          <w:sz w:val="24"/>
        </w:rPr>
      </w:pPr>
    </w:p>
    <w:p w14:paraId="10659D5F" w14:textId="638B24BF" w:rsidR="00AA3F58" w:rsidRPr="003B5036" w:rsidRDefault="00A336CF" w:rsidP="004E7AD1">
      <w:pPr>
        <w:ind w:left="360"/>
        <w:rPr>
          <w:rFonts w:ascii="Calibri" w:hAnsi="Calibri"/>
          <w:bCs/>
          <w:sz w:val="24"/>
        </w:rPr>
      </w:pPr>
      <w:r>
        <w:rPr>
          <w:rFonts w:ascii="Calibri" w:hAnsi="Calibri"/>
          <w:bCs/>
          <w:sz w:val="24"/>
        </w:rPr>
        <w:t>D. Achterman</w:t>
      </w:r>
      <w:r w:rsidR="00C6400A">
        <w:rPr>
          <w:rFonts w:ascii="Calibri" w:hAnsi="Calibri"/>
          <w:bCs/>
          <w:sz w:val="24"/>
        </w:rPr>
        <w:t>’s</w:t>
      </w:r>
      <w:r>
        <w:rPr>
          <w:rFonts w:ascii="Calibri" w:hAnsi="Calibri"/>
          <w:bCs/>
          <w:sz w:val="24"/>
        </w:rPr>
        <w:t xml:space="preserve"> reason</w:t>
      </w:r>
      <w:r w:rsidR="00C6400A">
        <w:rPr>
          <w:rFonts w:ascii="Calibri" w:hAnsi="Calibri"/>
          <w:bCs/>
          <w:sz w:val="24"/>
        </w:rPr>
        <w:t xml:space="preserve"> for bringing this up is that there is</w:t>
      </w:r>
      <w:r>
        <w:rPr>
          <w:rFonts w:ascii="Calibri" w:hAnsi="Calibri"/>
          <w:bCs/>
          <w:sz w:val="24"/>
        </w:rPr>
        <w:t xml:space="preserve"> a lot of conversation about the need to have an impact on </w:t>
      </w:r>
      <w:r w:rsidR="00AA3F58">
        <w:rPr>
          <w:rFonts w:ascii="Calibri" w:hAnsi="Calibri"/>
          <w:bCs/>
          <w:sz w:val="24"/>
        </w:rPr>
        <w:t xml:space="preserve">best practices in </w:t>
      </w:r>
      <w:r>
        <w:rPr>
          <w:rFonts w:ascii="Calibri" w:hAnsi="Calibri"/>
          <w:bCs/>
          <w:sz w:val="24"/>
        </w:rPr>
        <w:t xml:space="preserve">classroom instruction. </w:t>
      </w:r>
      <w:r w:rsidR="00C6400A">
        <w:rPr>
          <w:rFonts w:ascii="Calibri" w:hAnsi="Calibri"/>
          <w:bCs/>
          <w:sz w:val="24"/>
        </w:rPr>
        <w:t xml:space="preserve">1) </w:t>
      </w:r>
      <w:r>
        <w:rPr>
          <w:rFonts w:ascii="Calibri" w:hAnsi="Calibri"/>
          <w:bCs/>
          <w:sz w:val="24"/>
        </w:rPr>
        <w:t>He doesn’t see a lot of movement inside the classro</w:t>
      </w:r>
      <w:r w:rsidR="00A00829">
        <w:rPr>
          <w:rFonts w:ascii="Calibri" w:hAnsi="Calibri"/>
          <w:bCs/>
          <w:sz w:val="24"/>
        </w:rPr>
        <w:t xml:space="preserve">om. For example, faculty coming to equity with ideas or the equity committee </w:t>
      </w:r>
      <w:r w:rsidR="00E45E9F">
        <w:rPr>
          <w:rFonts w:ascii="Calibri" w:hAnsi="Calibri"/>
          <w:bCs/>
          <w:sz w:val="24"/>
        </w:rPr>
        <w:t>creating</w:t>
      </w:r>
      <w:r w:rsidR="00A00829">
        <w:rPr>
          <w:rFonts w:ascii="Calibri" w:hAnsi="Calibri"/>
          <w:bCs/>
          <w:sz w:val="24"/>
        </w:rPr>
        <w:t xml:space="preserve"> mandates </w:t>
      </w:r>
      <w:r w:rsidR="00C6400A">
        <w:rPr>
          <w:rFonts w:ascii="Calibri" w:hAnsi="Calibri"/>
          <w:bCs/>
          <w:sz w:val="24"/>
        </w:rPr>
        <w:t xml:space="preserve">for itself </w:t>
      </w:r>
      <w:r w:rsidR="00A00829">
        <w:rPr>
          <w:rFonts w:ascii="Calibri" w:hAnsi="Calibri"/>
          <w:bCs/>
          <w:sz w:val="24"/>
        </w:rPr>
        <w:t>to include fa</w:t>
      </w:r>
      <w:r w:rsidR="00C6400A">
        <w:rPr>
          <w:rFonts w:ascii="Calibri" w:hAnsi="Calibri"/>
          <w:bCs/>
          <w:sz w:val="24"/>
        </w:rPr>
        <w:t xml:space="preserve">culty involvement and outreach. The Academic Senate has a role and responsibility in this that we need to step up since we embrace equity fully on this campus. Carla has asked the committee to vote on Tuesday about putting aside some money towards professional development. </w:t>
      </w:r>
      <w:r w:rsidR="00A00829">
        <w:rPr>
          <w:rFonts w:ascii="Calibri" w:hAnsi="Calibri"/>
          <w:bCs/>
          <w:sz w:val="24"/>
        </w:rPr>
        <w:t>F. Lozano</w:t>
      </w:r>
      <w:r w:rsidR="00AA3F58">
        <w:rPr>
          <w:rFonts w:ascii="Calibri" w:hAnsi="Calibri"/>
          <w:bCs/>
          <w:sz w:val="24"/>
        </w:rPr>
        <w:t xml:space="preserve"> </w:t>
      </w:r>
      <w:r w:rsidR="00C6400A">
        <w:rPr>
          <w:rFonts w:ascii="Calibri" w:hAnsi="Calibri"/>
          <w:bCs/>
          <w:sz w:val="24"/>
        </w:rPr>
        <w:t>is interested in what you are saying. She has been involved in</w:t>
      </w:r>
      <w:r w:rsidR="00AA3F58">
        <w:rPr>
          <w:rFonts w:ascii="Calibri" w:hAnsi="Calibri"/>
          <w:bCs/>
          <w:sz w:val="24"/>
        </w:rPr>
        <w:t xml:space="preserve"> basic skills</w:t>
      </w:r>
      <w:r w:rsidR="00E45E9F">
        <w:rPr>
          <w:rFonts w:ascii="Calibri" w:hAnsi="Calibri"/>
          <w:bCs/>
          <w:sz w:val="24"/>
        </w:rPr>
        <w:t xml:space="preserve"> </w:t>
      </w:r>
      <w:r w:rsidR="00C6400A">
        <w:rPr>
          <w:rFonts w:ascii="Calibri" w:hAnsi="Calibri"/>
          <w:bCs/>
          <w:sz w:val="24"/>
        </w:rPr>
        <w:t>for many years and it</w:t>
      </w:r>
      <w:r w:rsidR="00AA3F58">
        <w:rPr>
          <w:rFonts w:ascii="Calibri" w:hAnsi="Calibri"/>
          <w:bCs/>
          <w:sz w:val="24"/>
        </w:rPr>
        <w:t xml:space="preserve"> </w:t>
      </w:r>
      <w:r w:rsidR="00E45E9F">
        <w:rPr>
          <w:rFonts w:ascii="Calibri" w:hAnsi="Calibri"/>
          <w:bCs/>
          <w:sz w:val="24"/>
        </w:rPr>
        <w:t>ha</w:t>
      </w:r>
      <w:r w:rsidR="00C6400A">
        <w:rPr>
          <w:rFonts w:ascii="Calibri" w:hAnsi="Calibri"/>
          <w:bCs/>
          <w:sz w:val="24"/>
        </w:rPr>
        <w:t xml:space="preserve">s </w:t>
      </w:r>
      <w:r w:rsidR="00E45E9F">
        <w:rPr>
          <w:rFonts w:ascii="Calibri" w:hAnsi="Calibri"/>
          <w:bCs/>
          <w:sz w:val="24"/>
        </w:rPr>
        <w:t xml:space="preserve">equity </w:t>
      </w:r>
      <w:r w:rsidR="00AA3F58">
        <w:rPr>
          <w:rFonts w:ascii="Calibri" w:hAnsi="Calibri"/>
          <w:bCs/>
          <w:sz w:val="24"/>
        </w:rPr>
        <w:t xml:space="preserve">embedded in </w:t>
      </w:r>
      <w:r w:rsidR="00C6400A">
        <w:rPr>
          <w:rFonts w:ascii="Calibri" w:hAnsi="Calibri"/>
          <w:bCs/>
          <w:sz w:val="24"/>
        </w:rPr>
        <w:t xml:space="preserve">it </w:t>
      </w:r>
      <w:r w:rsidR="00AA3F58">
        <w:rPr>
          <w:rFonts w:ascii="Calibri" w:hAnsi="Calibri"/>
          <w:bCs/>
          <w:sz w:val="24"/>
        </w:rPr>
        <w:t>as supplemental instruction</w:t>
      </w:r>
      <w:r w:rsidR="00C6400A">
        <w:rPr>
          <w:rFonts w:ascii="Calibri" w:hAnsi="Calibri"/>
          <w:bCs/>
          <w:sz w:val="24"/>
        </w:rPr>
        <w:t>. S</w:t>
      </w:r>
      <w:r w:rsidR="00AA3F58">
        <w:rPr>
          <w:rFonts w:ascii="Calibri" w:hAnsi="Calibri"/>
          <w:bCs/>
          <w:sz w:val="24"/>
        </w:rPr>
        <w:t xml:space="preserve">he </w:t>
      </w:r>
      <w:r w:rsidR="009F2392">
        <w:rPr>
          <w:rFonts w:ascii="Calibri" w:hAnsi="Calibri"/>
          <w:bCs/>
          <w:sz w:val="24"/>
        </w:rPr>
        <w:t>asked Doug to further explain what he means about p</w:t>
      </w:r>
      <w:r w:rsidR="00A00829">
        <w:rPr>
          <w:rFonts w:ascii="Calibri" w:hAnsi="Calibri"/>
          <w:bCs/>
          <w:sz w:val="24"/>
        </w:rPr>
        <w:t xml:space="preserve">rofessional learning and support. </w:t>
      </w:r>
      <w:r w:rsidR="00A703BB">
        <w:rPr>
          <w:rFonts w:ascii="Calibri" w:hAnsi="Calibri"/>
          <w:bCs/>
          <w:sz w:val="24"/>
        </w:rPr>
        <w:t xml:space="preserve">Doug explained that topics </w:t>
      </w:r>
      <w:r w:rsidR="00E45E9F">
        <w:rPr>
          <w:rFonts w:ascii="Calibri" w:hAnsi="Calibri"/>
          <w:bCs/>
          <w:sz w:val="24"/>
        </w:rPr>
        <w:t xml:space="preserve">sharing </w:t>
      </w:r>
      <w:r w:rsidR="00A703BB">
        <w:rPr>
          <w:rFonts w:ascii="Calibri" w:hAnsi="Calibri"/>
          <w:bCs/>
          <w:sz w:val="24"/>
        </w:rPr>
        <w:t xml:space="preserve">best practices </w:t>
      </w:r>
      <w:r w:rsidR="00E45E9F">
        <w:rPr>
          <w:rFonts w:ascii="Calibri" w:hAnsi="Calibri"/>
          <w:bCs/>
          <w:sz w:val="24"/>
        </w:rPr>
        <w:t>that</w:t>
      </w:r>
      <w:r w:rsidR="00A703BB">
        <w:rPr>
          <w:rFonts w:ascii="Calibri" w:hAnsi="Calibri"/>
          <w:bCs/>
          <w:sz w:val="24"/>
        </w:rPr>
        <w:t xml:space="preserve"> include equity across the curriculum.</w:t>
      </w:r>
      <w:r w:rsidR="009F2392">
        <w:rPr>
          <w:rFonts w:ascii="Calibri" w:hAnsi="Calibri"/>
          <w:bCs/>
          <w:sz w:val="24"/>
        </w:rPr>
        <w:t xml:space="preserve"> </w:t>
      </w:r>
      <w:r w:rsidR="00C6400A">
        <w:rPr>
          <w:rFonts w:ascii="Calibri" w:hAnsi="Calibri"/>
          <w:bCs/>
          <w:sz w:val="24"/>
        </w:rPr>
        <w:t xml:space="preserve">Fran concluded that he means professional learning. </w:t>
      </w:r>
      <w:r w:rsidR="00A00829">
        <w:rPr>
          <w:rFonts w:ascii="Calibri" w:hAnsi="Calibri"/>
          <w:bCs/>
          <w:sz w:val="24"/>
        </w:rPr>
        <w:t xml:space="preserve">E. Cervantes stated </w:t>
      </w:r>
      <w:r w:rsidR="00C6400A">
        <w:rPr>
          <w:rFonts w:ascii="Calibri" w:hAnsi="Calibri"/>
          <w:bCs/>
          <w:sz w:val="24"/>
        </w:rPr>
        <w:t xml:space="preserve">it is very important to get involvement from faculty, and we may have additional funding and we can target specific areas to fill in the gaps. He states </w:t>
      </w:r>
      <w:r w:rsidR="00A00829">
        <w:rPr>
          <w:rFonts w:ascii="Calibri" w:hAnsi="Calibri"/>
          <w:bCs/>
          <w:sz w:val="24"/>
        </w:rPr>
        <w:t>that they are very aware about faculty involvement</w:t>
      </w:r>
      <w:r w:rsidR="004E7AD1">
        <w:rPr>
          <w:rFonts w:ascii="Calibri" w:hAnsi="Calibri"/>
          <w:bCs/>
          <w:sz w:val="24"/>
        </w:rPr>
        <w:t xml:space="preserve">, and they have 3 to 4 openings that need filled especially our work groups. </w:t>
      </w:r>
      <w:r w:rsidR="006675A9">
        <w:rPr>
          <w:rFonts w:ascii="Calibri" w:hAnsi="Calibri"/>
          <w:bCs/>
          <w:sz w:val="24"/>
        </w:rPr>
        <w:t>K. Moberg stated that this topic</w:t>
      </w:r>
      <w:r w:rsidR="009F2392">
        <w:rPr>
          <w:rFonts w:ascii="Calibri" w:hAnsi="Calibri"/>
          <w:bCs/>
          <w:sz w:val="24"/>
        </w:rPr>
        <w:t xml:space="preserve"> is related</w:t>
      </w:r>
      <w:r w:rsidR="006675A9">
        <w:rPr>
          <w:rFonts w:ascii="Calibri" w:hAnsi="Calibri"/>
          <w:bCs/>
          <w:sz w:val="24"/>
        </w:rPr>
        <w:t xml:space="preserve"> to the EEO plan</w:t>
      </w:r>
      <w:r w:rsidR="00C6400A">
        <w:rPr>
          <w:rFonts w:ascii="Calibri" w:hAnsi="Calibri"/>
          <w:bCs/>
          <w:sz w:val="24"/>
        </w:rPr>
        <w:t xml:space="preserve">. Since we do not have EEO hiring standards </w:t>
      </w:r>
      <w:r w:rsidR="00DF66A6">
        <w:rPr>
          <w:rFonts w:ascii="Calibri" w:hAnsi="Calibri"/>
          <w:bCs/>
          <w:sz w:val="24"/>
        </w:rPr>
        <w:t>like</w:t>
      </w:r>
      <w:r w:rsidR="00C6400A">
        <w:rPr>
          <w:rFonts w:ascii="Calibri" w:hAnsi="Calibri"/>
          <w:bCs/>
          <w:sz w:val="24"/>
        </w:rPr>
        <w:t xml:space="preserve"> other colleges, </w:t>
      </w:r>
      <w:r w:rsidR="00DF66A6">
        <w:rPr>
          <w:rFonts w:ascii="Calibri" w:hAnsi="Calibri"/>
          <w:bCs/>
          <w:sz w:val="24"/>
        </w:rPr>
        <w:t>it is very important to have</w:t>
      </w:r>
      <w:r w:rsidR="004E7AD1">
        <w:rPr>
          <w:rFonts w:ascii="Calibri" w:hAnsi="Calibri"/>
          <w:bCs/>
          <w:sz w:val="24"/>
        </w:rPr>
        <w:t xml:space="preserve"> more faculty involvement on that committee too. </w:t>
      </w:r>
    </w:p>
    <w:p w14:paraId="66D62FA4" w14:textId="77777777" w:rsidR="00883023" w:rsidRPr="003013D4" w:rsidRDefault="00883023" w:rsidP="003013D4">
      <w:pPr>
        <w:ind w:left="360"/>
        <w:rPr>
          <w:rFonts w:ascii="Calibri" w:hAnsi="Calibri"/>
          <w:bCs/>
          <w:sz w:val="24"/>
        </w:rPr>
      </w:pPr>
    </w:p>
    <w:p w14:paraId="3A019B05" w14:textId="77777777" w:rsidR="00302BD5" w:rsidRPr="003B5036" w:rsidRDefault="008A4451" w:rsidP="00302BD5">
      <w:pPr>
        <w:numPr>
          <w:ilvl w:val="0"/>
          <w:numId w:val="1"/>
        </w:numPr>
        <w:rPr>
          <w:rFonts w:ascii="Calibri" w:hAnsi="Calibri"/>
          <w:b/>
          <w:color w:val="000000"/>
          <w:sz w:val="24"/>
        </w:rPr>
      </w:pPr>
      <w:r w:rsidRPr="003B5036">
        <w:rPr>
          <w:rFonts w:ascii="Calibri" w:hAnsi="Calibri"/>
          <w:b/>
          <w:color w:val="000000"/>
          <w:sz w:val="24"/>
        </w:rPr>
        <w:t>Discussion:</w:t>
      </w:r>
    </w:p>
    <w:p w14:paraId="6AA4D52C" w14:textId="77777777" w:rsidR="003378A7" w:rsidRDefault="003378A7" w:rsidP="002E7546">
      <w:pPr>
        <w:pStyle w:val="ListParagraph"/>
        <w:numPr>
          <w:ilvl w:val="1"/>
          <w:numId w:val="1"/>
        </w:numPr>
        <w:rPr>
          <w:rFonts w:ascii="Calibri" w:hAnsi="Calibri"/>
          <w:bCs/>
          <w:sz w:val="24"/>
        </w:rPr>
      </w:pPr>
      <w:r w:rsidRPr="003B5036">
        <w:rPr>
          <w:rFonts w:ascii="Calibri" w:hAnsi="Calibri"/>
          <w:bCs/>
          <w:sz w:val="24"/>
        </w:rPr>
        <w:t>Finals Schedule – Ken Wagman (10)</w:t>
      </w:r>
    </w:p>
    <w:p w14:paraId="11928B92" w14:textId="3DD74188" w:rsidR="00AA3F58" w:rsidRPr="00FD1853" w:rsidRDefault="00AA3F58" w:rsidP="00AA3F58">
      <w:pPr>
        <w:ind w:left="360"/>
        <w:rPr>
          <w:rFonts w:ascii="Calibri" w:hAnsi="Calibri"/>
          <w:bCs/>
          <w:sz w:val="24"/>
        </w:rPr>
      </w:pPr>
      <w:r>
        <w:rPr>
          <w:rFonts w:ascii="Calibri" w:hAnsi="Calibri"/>
          <w:bCs/>
          <w:sz w:val="24"/>
        </w:rPr>
        <w:t xml:space="preserve">K. Wagman and Jan Bernstein-Chargin </w:t>
      </w:r>
      <w:proofErr w:type="gramStart"/>
      <w:r>
        <w:rPr>
          <w:rFonts w:ascii="Calibri" w:hAnsi="Calibri"/>
          <w:bCs/>
          <w:sz w:val="24"/>
        </w:rPr>
        <w:t>have</w:t>
      </w:r>
      <w:proofErr w:type="gramEnd"/>
      <w:r>
        <w:rPr>
          <w:rFonts w:ascii="Calibri" w:hAnsi="Calibri"/>
          <w:bCs/>
          <w:sz w:val="24"/>
        </w:rPr>
        <w:t xml:space="preserve"> been the author of the finals schedule for over 15 years. It started as an oversight, and once it was fixed, we just kept on creating it every year. He says it needs to be formalized. </w:t>
      </w:r>
      <w:r w:rsidR="00132E02">
        <w:rPr>
          <w:rFonts w:ascii="Calibri" w:hAnsi="Calibri"/>
          <w:bCs/>
          <w:sz w:val="24"/>
        </w:rPr>
        <w:t xml:space="preserve">Basis should not be any room conflicts, fall’s final schedule later final exam period but not in the </w:t>
      </w:r>
      <w:proofErr w:type="gramStart"/>
      <w:r w:rsidR="00132E02">
        <w:rPr>
          <w:rFonts w:ascii="Calibri" w:hAnsi="Calibri"/>
          <w:bCs/>
          <w:sz w:val="24"/>
        </w:rPr>
        <w:t>Spring</w:t>
      </w:r>
      <w:proofErr w:type="gramEnd"/>
      <w:r w:rsidR="00132E02">
        <w:rPr>
          <w:rFonts w:ascii="Calibri" w:hAnsi="Calibri"/>
          <w:bCs/>
          <w:sz w:val="24"/>
        </w:rPr>
        <w:t xml:space="preserve"> due to graduation. We should have some form of oversight committee deciding on the finals schedule. </w:t>
      </w:r>
      <w:r>
        <w:rPr>
          <w:rFonts w:ascii="Calibri" w:hAnsi="Calibri"/>
          <w:bCs/>
          <w:sz w:val="24"/>
        </w:rPr>
        <w:t>A. Rosette suggested that charge</w:t>
      </w:r>
      <w:r w:rsidR="00132E02">
        <w:rPr>
          <w:rFonts w:ascii="Calibri" w:hAnsi="Calibri"/>
          <w:bCs/>
          <w:sz w:val="24"/>
        </w:rPr>
        <w:t xml:space="preserve"> would be best</w:t>
      </w:r>
      <w:r>
        <w:rPr>
          <w:rFonts w:ascii="Calibri" w:hAnsi="Calibri"/>
          <w:bCs/>
          <w:sz w:val="24"/>
        </w:rPr>
        <w:t xml:space="preserve"> at Department Chairs since they create the schedule. An issue is the late start term classes need the finals week, so there are</w:t>
      </w:r>
      <w:r w:rsidR="00132E02">
        <w:rPr>
          <w:rFonts w:ascii="Calibri" w:hAnsi="Calibri"/>
          <w:bCs/>
          <w:sz w:val="24"/>
        </w:rPr>
        <w:t xml:space="preserve"> currently</w:t>
      </w:r>
      <w:r>
        <w:rPr>
          <w:rFonts w:ascii="Calibri" w:hAnsi="Calibri"/>
          <w:bCs/>
          <w:sz w:val="24"/>
        </w:rPr>
        <w:t xml:space="preserve"> a lot of room conflicts.</w:t>
      </w:r>
      <w:r w:rsidR="00132E02">
        <w:rPr>
          <w:rFonts w:ascii="Calibri" w:hAnsi="Calibri"/>
          <w:bCs/>
          <w:sz w:val="24"/>
        </w:rPr>
        <w:t xml:space="preserve"> How was the late start class process approved?</w:t>
      </w:r>
      <w:r>
        <w:rPr>
          <w:rFonts w:ascii="Calibri" w:hAnsi="Calibri"/>
          <w:bCs/>
          <w:sz w:val="24"/>
        </w:rPr>
        <w:t xml:space="preserve"> The faculty and students need to be flexible. K. Wagman </w:t>
      </w:r>
      <w:proofErr w:type="gramStart"/>
      <w:r>
        <w:rPr>
          <w:rFonts w:ascii="Calibri" w:hAnsi="Calibri"/>
          <w:bCs/>
          <w:sz w:val="24"/>
        </w:rPr>
        <w:t>reported</w:t>
      </w:r>
      <w:proofErr w:type="gramEnd"/>
      <w:r>
        <w:rPr>
          <w:rFonts w:ascii="Calibri" w:hAnsi="Calibri"/>
          <w:bCs/>
          <w:sz w:val="24"/>
        </w:rPr>
        <w:t xml:space="preserve"> </w:t>
      </w:r>
      <w:proofErr w:type="gramStart"/>
      <w:r>
        <w:rPr>
          <w:rFonts w:ascii="Calibri" w:hAnsi="Calibri"/>
          <w:bCs/>
          <w:sz w:val="24"/>
        </w:rPr>
        <w:t xml:space="preserve">that </w:t>
      </w:r>
      <w:r w:rsidR="004E7AD1">
        <w:rPr>
          <w:rFonts w:ascii="Calibri" w:hAnsi="Calibri"/>
          <w:bCs/>
          <w:sz w:val="24"/>
        </w:rPr>
        <w:t>we</w:t>
      </w:r>
      <w:r>
        <w:rPr>
          <w:rFonts w:ascii="Calibri" w:hAnsi="Calibri"/>
          <w:bCs/>
          <w:sz w:val="24"/>
        </w:rPr>
        <w:t xml:space="preserve"> need</w:t>
      </w:r>
      <w:proofErr w:type="gramEnd"/>
      <w:r>
        <w:rPr>
          <w:rFonts w:ascii="Calibri" w:hAnsi="Calibri"/>
          <w:bCs/>
          <w:sz w:val="24"/>
        </w:rPr>
        <w:t xml:space="preserve"> to make the adjustment </w:t>
      </w:r>
      <w:r w:rsidR="00132E02">
        <w:rPr>
          <w:rFonts w:ascii="Calibri" w:hAnsi="Calibri"/>
          <w:bCs/>
          <w:sz w:val="24"/>
        </w:rPr>
        <w:t>before December if we know</w:t>
      </w:r>
      <w:r>
        <w:rPr>
          <w:rFonts w:ascii="Calibri" w:hAnsi="Calibri"/>
          <w:bCs/>
          <w:sz w:val="24"/>
        </w:rPr>
        <w:t xml:space="preserve">. </w:t>
      </w:r>
      <w:r w:rsidR="00132E02">
        <w:rPr>
          <w:rFonts w:ascii="Calibri" w:hAnsi="Calibri"/>
          <w:bCs/>
          <w:sz w:val="24"/>
        </w:rPr>
        <w:t>Ken believes that t</w:t>
      </w:r>
      <w:r>
        <w:rPr>
          <w:rFonts w:ascii="Calibri" w:hAnsi="Calibri"/>
          <w:bCs/>
          <w:sz w:val="24"/>
        </w:rPr>
        <w:t>he Academic Senate may need to direct where it should go. How do other colleges create</w:t>
      </w:r>
      <w:r w:rsidR="004E7AD1">
        <w:rPr>
          <w:rFonts w:ascii="Calibri" w:hAnsi="Calibri"/>
          <w:bCs/>
          <w:sz w:val="24"/>
        </w:rPr>
        <w:t xml:space="preserve"> their schedule? </w:t>
      </w:r>
      <w:r>
        <w:rPr>
          <w:rFonts w:ascii="Calibri" w:hAnsi="Calibri"/>
          <w:bCs/>
          <w:sz w:val="24"/>
        </w:rPr>
        <w:t xml:space="preserve">A. Rosette asked if we even need a finals week? </w:t>
      </w:r>
      <w:r w:rsidR="00132E02">
        <w:rPr>
          <w:rFonts w:ascii="Calibri" w:hAnsi="Calibri"/>
          <w:bCs/>
          <w:sz w:val="24"/>
        </w:rPr>
        <w:t xml:space="preserve">C. Velarde-Barros asked Ken if he knows how other colleges are doing it? Nikki suggested we take it back to our </w:t>
      </w:r>
      <w:r w:rsidR="009E656E">
        <w:rPr>
          <w:rFonts w:ascii="Calibri" w:hAnsi="Calibri"/>
          <w:bCs/>
          <w:sz w:val="24"/>
        </w:rPr>
        <w:t xml:space="preserve">departments to get feedback and further discuss whether we need a finals week, and who should coordinate it? </w:t>
      </w:r>
      <w:r w:rsidR="004E7AD1">
        <w:rPr>
          <w:rFonts w:ascii="Calibri" w:hAnsi="Calibri"/>
          <w:bCs/>
          <w:sz w:val="24"/>
        </w:rPr>
        <w:t xml:space="preserve">We need to open a discussion about it, and maybe in the 21-22 negotiations, we can change it or initiate a side letter. </w:t>
      </w:r>
    </w:p>
    <w:p w14:paraId="5CE9665C" w14:textId="77777777" w:rsidR="00AA3F58" w:rsidRPr="00AA3F58" w:rsidRDefault="00AA3F58" w:rsidP="00AA3F58">
      <w:pPr>
        <w:ind w:left="360"/>
        <w:rPr>
          <w:rFonts w:ascii="Calibri" w:hAnsi="Calibri"/>
          <w:bCs/>
          <w:sz w:val="24"/>
        </w:rPr>
      </w:pPr>
    </w:p>
    <w:p w14:paraId="5092E854" w14:textId="77777777" w:rsidR="009711DE" w:rsidRDefault="009711DE" w:rsidP="002E7546">
      <w:pPr>
        <w:pStyle w:val="ListParagraph"/>
        <w:numPr>
          <w:ilvl w:val="1"/>
          <w:numId w:val="1"/>
        </w:numPr>
        <w:rPr>
          <w:rFonts w:ascii="Calibri" w:hAnsi="Calibri"/>
          <w:bCs/>
          <w:sz w:val="24"/>
        </w:rPr>
      </w:pPr>
      <w:r w:rsidRPr="003B5036">
        <w:rPr>
          <w:rFonts w:ascii="Calibri" w:hAnsi="Calibri"/>
          <w:bCs/>
          <w:sz w:val="24"/>
        </w:rPr>
        <w:t>Distance Ed – LMS savings (15)</w:t>
      </w:r>
    </w:p>
    <w:p w14:paraId="0673B721" w14:textId="5AEE052E" w:rsidR="009C7B8C" w:rsidRDefault="00276B8A" w:rsidP="00EE63FD">
      <w:pPr>
        <w:ind w:left="360"/>
        <w:rPr>
          <w:rFonts w:ascii="Calibri" w:hAnsi="Calibri"/>
          <w:bCs/>
          <w:sz w:val="24"/>
        </w:rPr>
      </w:pPr>
      <w:r>
        <w:rPr>
          <w:rFonts w:ascii="Calibri" w:hAnsi="Calibri"/>
          <w:bCs/>
          <w:sz w:val="24"/>
        </w:rPr>
        <w:lastRenderedPageBreak/>
        <w:t>S</w:t>
      </w:r>
      <w:r w:rsidR="00FF2A2C">
        <w:rPr>
          <w:rFonts w:ascii="Calibri" w:hAnsi="Calibri"/>
          <w:bCs/>
          <w:sz w:val="24"/>
        </w:rPr>
        <w:t>. Lawrence</w:t>
      </w:r>
      <w:r>
        <w:rPr>
          <w:rFonts w:ascii="Calibri" w:hAnsi="Calibri"/>
          <w:bCs/>
          <w:sz w:val="24"/>
        </w:rPr>
        <w:t xml:space="preserve"> asked about using the savings that we have due to the change from Moodle to Canvas. Since the Chancellor’s Office is paying to host Canvas until 2018, she is requesting that they use the $14,000-$15,000 to pay for tech issues such as: background support</w:t>
      </w:r>
      <w:r w:rsidR="009C7B8C">
        <w:rPr>
          <w:rFonts w:ascii="Calibri" w:hAnsi="Calibri"/>
          <w:bCs/>
          <w:sz w:val="24"/>
        </w:rPr>
        <w:t>,</w:t>
      </w:r>
      <w:r>
        <w:rPr>
          <w:rFonts w:ascii="Calibri" w:hAnsi="Calibri"/>
          <w:bCs/>
          <w:sz w:val="24"/>
        </w:rPr>
        <w:t xml:space="preserve"> especially evenings and weekends. The question was raised “what happens if the state doesn’t fund Canvas in 2019? A.  Rosette stated that the Senate has already approved a resolution </w:t>
      </w:r>
      <w:r w:rsidR="00FF2A2C">
        <w:rPr>
          <w:rFonts w:ascii="Calibri" w:hAnsi="Calibri"/>
          <w:bCs/>
          <w:sz w:val="24"/>
        </w:rPr>
        <w:t>when we adopted Canvas on May 3, 2016. K. Wagman reported that we might have distance education as an opener. D. Achterman sta</w:t>
      </w:r>
      <w:r w:rsidR="00EE63FD">
        <w:rPr>
          <w:rFonts w:ascii="Calibri" w:hAnsi="Calibri"/>
          <w:bCs/>
          <w:sz w:val="24"/>
        </w:rPr>
        <w:t xml:space="preserve">ted through the Title V’s </w:t>
      </w:r>
      <w:r w:rsidR="00FF2A2C">
        <w:rPr>
          <w:rFonts w:ascii="Calibri" w:hAnsi="Calibri"/>
          <w:bCs/>
          <w:sz w:val="24"/>
        </w:rPr>
        <w:t>Distance Education piece</w:t>
      </w:r>
      <w:r w:rsidR="00EE63FD">
        <w:rPr>
          <w:rFonts w:ascii="Calibri" w:hAnsi="Calibri"/>
          <w:bCs/>
          <w:sz w:val="24"/>
        </w:rPr>
        <w:t>,</w:t>
      </w:r>
      <w:r w:rsidR="00FF2A2C">
        <w:rPr>
          <w:rFonts w:ascii="Calibri" w:hAnsi="Calibri"/>
          <w:bCs/>
          <w:sz w:val="24"/>
        </w:rPr>
        <w:t xml:space="preserve"> th</w:t>
      </w:r>
      <w:r w:rsidR="00EE63FD">
        <w:rPr>
          <w:rFonts w:ascii="Calibri" w:hAnsi="Calibri"/>
          <w:bCs/>
          <w:sz w:val="24"/>
        </w:rPr>
        <w:t>ey have an</w:t>
      </w:r>
      <w:r w:rsidR="00FF2A2C">
        <w:rPr>
          <w:rFonts w:ascii="Calibri" w:hAnsi="Calibri"/>
          <w:bCs/>
          <w:sz w:val="24"/>
        </w:rPr>
        <w:t xml:space="preserve"> ongoing model of training</w:t>
      </w:r>
      <w:r w:rsidR="00EE63FD">
        <w:rPr>
          <w:rFonts w:ascii="Calibri" w:hAnsi="Calibri"/>
          <w:bCs/>
          <w:sz w:val="24"/>
        </w:rPr>
        <w:t xml:space="preserve"> with a cohort of </w:t>
      </w:r>
      <w:r w:rsidR="00FF2A2C">
        <w:rPr>
          <w:rFonts w:ascii="Calibri" w:hAnsi="Calibri"/>
          <w:bCs/>
          <w:sz w:val="24"/>
        </w:rPr>
        <w:t xml:space="preserve">6 new instructors </w:t>
      </w:r>
      <w:r w:rsidR="00EE63FD">
        <w:rPr>
          <w:rFonts w:ascii="Calibri" w:hAnsi="Calibri"/>
          <w:bCs/>
          <w:sz w:val="24"/>
        </w:rPr>
        <w:t>who teach using the OEI rubric.</w:t>
      </w:r>
      <w:r w:rsidR="004A4DFF">
        <w:rPr>
          <w:rFonts w:ascii="Calibri" w:hAnsi="Calibri"/>
          <w:bCs/>
          <w:sz w:val="24"/>
        </w:rPr>
        <w:t xml:space="preserve"> A. Rosette stated that even though the Distance Education Committee is an institutional committee, he says it believes it is part of the 10+1, so we </w:t>
      </w:r>
      <w:r w:rsidR="00E07674">
        <w:rPr>
          <w:rFonts w:ascii="Calibri" w:hAnsi="Calibri"/>
          <w:bCs/>
          <w:sz w:val="24"/>
        </w:rPr>
        <w:t>will</w:t>
      </w:r>
      <w:r w:rsidR="004A4DFF">
        <w:rPr>
          <w:rFonts w:ascii="Calibri" w:hAnsi="Calibri"/>
          <w:bCs/>
          <w:sz w:val="24"/>
        </w:rPr>
        <w:t xml:space="preserve"> take the recommendations of the </w:t>
      </w:r>
      <w:r w:rsidR="00E07674">
        <w:rPr>
          <w:rFonts w:ascii="Calibri" w:hAnsi="Calibri"/>
          <w:bCs/>
          <w:sz w:val="24"/>
        </w:rPr>
        <w:t>committee for both approval and</w:t>
      </w:r>
      <w:r w:rsidR="004A4DFF">
        <w:rPr>
          <w:rFonts w:ascii="Calibri" w:hAnsi="Calibri"/>
          <w:bCs/>
          <w:sz w:val="24"/>
        </w:rPr>
        <w:t xml:space="preserve"> information. </w:t>
      </w:r>
      <w:r w:rsidR="00E07674">
        <w:rPr>
          <w:rFonts w:ascii="Calibri" w:hAnsi="Calibri"/>
          <w:bCs/>
          <w:sz w:val="24"/>
        </w:rPr>
        <w:t>With m</w:t>
      </w:r>
      <w:r w:rsidR="004A4DFF">
        <w:rPr>
          <w:rFonts w:ascii="Calibri" w:hAnsi="Calibri"/>
          <w:bCs/>
          <w:sz w:val="24"/>
        </w:rPr>
        <w:t>igration emphasis</w:t>
      </w:r>
      <w:r w:rsidR="00E07674">
        <w:rPr>
          <w:rFonts w:ascii="Calibri" w:hAnsi="Calibri"/>
          <w:bCs/>
          <w:sz w:val="24"/>
        </w:rPr>
        <w:t xml:space="preserve"> on using Canvas for online, hybrid, and shell, it may be helpful to </w:t>
      </w:r>
      <w:r w:rsidR="004A4DFF">
        <w:rPr>
          <w:rFonts w:ascii="Calibri" w:hAnsi="Calibri"/>
          <w:bCs/>
          <w:sz w:val="24"/>
        </w:rPr>
        <w:t xml:space="preserve">put </w:t>
      </w:r>
      <w:r w:rsidR="00E07674">
        <w:rPr>
          <w:rFonts w:ascii="Calibri" w:hAnsi="Calibri"/>
          <w:bCs/>
          <w:sz w:val="24"/>
        </w:rPr>
        <w:t xml:space="preserve">money toward training the </w:t>
      </w:r>
      <w:r w:rsidR="004A4DFF">
        <w:rPr>
          <w:rFonts w:ascii="Calibri" w:hAnsi="Calibri"/>
          <w:bCs/>
          <w:sz w:val="24"/>
        </w:rPr>
        <w:t xml:space="preserve">general population get better </w:t>
      </w:r>
      <w:r w:rsidR="00E07674">
        <w:rPr>
          <w:rFonts w:ascii="Calibri" w:hAnsi="Calibri"/>
          <w:bCs/>
          <w:sz w:val="24"/>
        </w:rPr>
        <w:t>in utilizing</w:t>
      </w:r>
      <w:r w:rsidR="004A4DFF">
        <w:rPr>
          <w:rFonts w:ascii="Calibri" w:hAnsi="Calibri"/>
          <w:bCs/>
          <w:sz w:val="24"/>
        </w:rPr>
        <w:t xml:space="preserve"> Canvas. S. Lawrence </w:t>
      </w:r>
      <w:r w:rsidR="00E07674">
        <w:rPr>
          <w:rFonts w:ascii="Calibri" w:hAnsi="Calibri"/>
          <w:bCs/>
          <w:sz w:val="24"/>
        </w:rPr>
        <w:t xml:space="preserve">reported that we currently </w:t>
      </w:r>
      <w:r w:rsidR="004A4DFF">
        <w:rPr>
          <w:rFonts w:ascii="Calibri" w:hAnsi="Calibri"/>
          <w:bCs/>
          <w:sz w:val="24"/>
        </w:rPr>
        <w:t>have over 500 classes going through Canvas</w:t>
      </w:r>
      <w:r w:rsidR="00E07674">
        <w:rPr>
          <w:rFonts w:ascii="Calibri" w:hAnsi="Calibri"/>
          <w:bCs/>
          <w:sz w:val="24"/>
        </w:rPr>
        <w:t xml:space="preserve"> with</w:t>
      </w:r>
      <w:r w:rsidR="004A4DFF">
        <w:rPr>
          <w:rFonts w:ascii="Calibri" w:hAnsi="Calibri"/>
          <w:bCs/>
          <w:sz w:val="24"/>
        </w:rPr>
        <w:t xml:space="preserve"> over 5000 students using</w:t>
      </w:r>
      <w:r w:rsidR="00E07674">
        <w:rPr>
          <w:rFonts w:ascii="Calibri" w:hAnsi="Calibri"/>
          <w:bCs/>
          <w:sz w:val="24"/>
        </w:rPr>
        <w:t xml:space="preserve"> the system. Out of that number, there are</w:t>
      </w:r>
      <w:r w:rsidR="004A4DFF">
        <w:rPr>
          <w:rFonts w:ascii="Calibri" w:hAnsi="Calibri"/>
          <w:bCs/>
          <w:sz w:val="24"/>
        </w:rPr>
        <w:t xml:space="preserve"> 120 fully online</w:t>
      </w:r>
      <w:r w:rsidR="00E07674">
        <w:rPr>
          <w:rFonts w:ascii="Calibri" w:hAnsi="Calibri"/>
          <w:bCs/>
          <w:sz w:val="24"/>
        </w:rPr>
        <w:t xml:space="preserve"> courses</w:t>
      </w:r>
      <w:r w:rsidR="004A4DFF">
        <w:rPr>
          <w:rFonts w:ascii="Calibri" w:hAnsi="Calibri"/>
          <w:bCs/>
          <w:sz w:val="24"/>
        </w:rPr>
        <w:t xml:space="preserve">, </w:t>
      </w:r>
      <w:r w:rsidR="00E07674">
        <w:rPr>
          <w:rFonts w:ascii="Calibri" w:hAnsi="Calibri"/>
          <w:bCs/>
          <w:sz w:val="24"/>
        </w:rPr>
        <w:t xml:space="preserve">and </w:t>
      </w:r>
      <w:r w:rsidR="004A4DFF">
        <w:rPr>
          <w:rFonts w:ascii="Calibri" w:hAnsi="Calibri"/>
          <w:bCs/>
          <w:sz w:val="24"/>
        </w:rPr>
        <w:t>not only hybrid</w:t>
      </w:r>
      <w:r w:rsidR="00E07674">
        <w:rPr>
          <w:rFonts w:ascii="Calibri" w:hAnsi="Calibri"/>
          <w:bCs/>
          <w:sz w:val="24"/>
        </w:rPr>
        <w:t>.</w:t>
      </w:r>
      <w:r w:rsidR="004A4DFF">
        <w:rPr>
          <w:rFonts w:ascii="Calibri" w:hAnsi="Calibri"/>
          <w:bCs/>
          <w:sz w:val="24"/>
        </w:rPr>
        <w:t xml:space="preserve"> </w:t>
      </w:r>
      <w:r w:rsidR="00E07674">
        <w:rPr>
          <w:rFonts w:ascii="Calibri" w:hAnsi="Calibri"/>
          <w:bCs/>
          <w:sz w:val="24"/>
        </w:rPr>
        <w:t>From the recent student survey results, e</w:t>
      </w:r>
      <w:r w:rsidR="004A4DFF">
        <w:rPr>
          <w:rFonts w:ascii="Calibri" w:hAnsi="Calibri"/>
          <w:bCs/>
          <w:sz w:val="24"/>
        </w:rPr>
        <w:t xml:space="preserve">xpectation from the student body is </w:t>
      </w:r>
      <w:r w:rsidR="00E07674">
        <w:rPr>
          <w:rFonts w:ascii="Calibri" w:hAnsi="Calibri"/>
          <w:bCs/>
          <w:sz w:val="24"/>
        </w:rPr>
        <w:t xml:space="preserve">that </w:t>
      </w:r>
      <w:r w:rsidR="004A4DFF">
        <w:rPr>
          <w:rFonts w:ascii="Calibri" w:hAnsi="Calibri"/>
          <w:bCs/>
          <w:sz w:val="24"/>
        </w:rPr>
        <w:t>they want some online componen</w:t>
      </w:r>
      <w:r w:rsidR="00E07674">
        <w:rPr>
          <w:rFonts w:ascii="Calibri" w:hAnsi="Calibri"/>
          <w:bCs/>
          <w:sz w:val="24"/>
        </w:rPr>
        <w:t>t especially i</w:t>
      </w:r>
      <w:r w:rsidR="004A4DFF">
        <w:rPr>
          <w:rFonts w:ascii="Calibri" w:hAnsi="Calibri"/>
          <w:bCs/>
          <w:sz w:val="24"/>
        </w:rPr>
        <w:t>f it enhances their learning experience or help</w:t>
      </w:r>
      <w:r w:rsidR="00E07674">
        <w:rPr>
          <w:rFonts w:ascii="Calibri" w:hAnsi="Calibri"/>
          <w:bCs/>
          <w:sz w:val="24"/>
        </w:rPr>
        <w:t>s</w:t>
      </w:r>
      <w:r w:rsidR="004A4DFF">
        <w:rPr>
          <w:rFonts w:ascii="Calibri" w:hAnsi="Calibri"/>
          <w:bCs/>
          <w:sz w:val="24"/>
        </w:rPr>
        <w:t xml:space="preserve"> them. </w:t>
      </w:r>
      <w:r w:rsidR="009C7B8C">
        <w:rPr>
          <w:rFonts w:ascii="Calibri" w:hAnsi="Calibri"/>
          <w:bCs/>
          <w:sz w:val="24"/>
        </w:rPr>
        <w:t>It is vital to m</w:t>
      </w:r>
      <w:r w:rsidR="004A4DFF">
        <w:rPr>
          <w:rFonts w:ascii="Calibri" w:hAnsi="Calibri"/>
          <w:bCs/>
          <w:sz w:val="24"/>
        </w:rPr>
        <w:t>ake sure that t</w:t>
      </w:r>
      <w:r w:rsidR="009C7B8C">
        <w:rPr>
          <w:rFonts w:ascii="Calibri" w:hAnsi="Calibri"/>
          <w:bCs/>
          <w:sz w:val="24"/>
        </w:rPr>
        <w:t>he instructor is fully prepared. The</w:t>
      </w:r>
      <w:r w:rsidR="004A4DFF">
        <w:rPr>
          <w:rFonts w:ascii="Calibri" w:hAnsi="Calibri"/>
          <w:bCs/>
          <w:sz w:val="24"/>
        </w:rPr>
        <w:t xml:space="preserve"> D</w:t>
      </w:r>
      <w:r w:rsidR="009C7B8C">
        <w:rPr>
          <w:rFonts w:ascii="Calibri" w:hAnsi="Calibri"/>
          <w:bCs/>
          <w:sz w:val="24"/>
        </w:rPr>
        <w:t xml:space="preserve">istance </w:t>
      </w:r>
      <w:r w:rsidR="004A4DFF">
        <w:rPr>
          <w:rFonts w:ascii="Calibri" w:hAnsi="Calibri"/>
          <w:bCs/>
          <w:sz w:val="24"/>
        </w:rPr>
        <w:t>E</w:t>
      </w:r>
      <w:r w:rsidR="009C7B8C">
        <w:rPr>
          <w:rFonts w:ascii="Calibri" w:hAnsi="Calibri"/>
          <w:bCs/>
          <w:sz w:val="24"/>
        </w:rPr>
        <w:t>ducation</w:t>
      </w:r>
      <w:r w:rsidR="004A4DFF">
        <w:rPr>
          <w:rFonts w:ascii="Calibri" w:hAnsi="Calibri"/>
          <w:bCs/>
          <w:sz w:val="24"/>
        </w:rPr>
        <w:t xml:space="preserve"> Committee </w:t>
      </w:r>
      <w:r w:rsidR="009C7B8C">
        <w:rPr>
          <w:rFonts w:ascii="Calibri" w:hAnsi="Calibri"/>
          <w:bCs/>
          <w:sz w:val="24"/>
        </w:rPr>
        <w:t xml:space="preserve">is </w:t>
      </w:r>
      <w:r w:rsidR="004A4DFF">
        <w:rPr>
          <w:rFonts w:ascii="Calibri" w:hAnsi="Calibri"/>
          <w:bCs/>
          <w:sz w:val="24"/>
        </w:rPr>
        <w:t>changing it up</w:t>
      </w:r>
      <w:r w:rsidR="009C7B8C">
        <w:rPr>
          <w:rFonts w:ascii="Calibri" w:hAnsi="Calibri"/>
          <w:bCs/>
          <w:sz w:val="24"/>
        </w:rPr>
        <w:t>,</w:t>
      </w:r>
      <w:r w:rsidR="004A4DFF">
        <w:rPr>
          <w:rFonts w:ascii="Calibri" w:hAnsi="Calibri"/>
          <w:bCs/>
          <w:sz w:val="24"/>
        </w:rPr>
        <w:t xml:space="preserve"> and </w:t>
      </w:r>
      <w:r w:rsidR="009C7B8C">
        <w:rPr>
          <w:rFonts w:ascii="Calibri" w:hAnsi="Calibri"/>
          <w:bCs/>
          <w:sz w:val="24"/>
        </w:rPr>
        <w:t xml:space="preserve">they believe </w:t>
      </w:r>
      <w:r w:rsidR="004A4DFF">
        <w:rPr>
          <w:rFonts w:ascii="Calibri" w:hAnsi="Calibri"/>
          <w:bCs/>
          <w:sz w:val="24"/>
        </w:rPr>
        <w:t>it is important to have institutional side</w:t>
      </w:r>
      <w:r w:rsidR="009C7B8C">
        <w:rPr>
          <w:rFonts w:ascii="Calibri" w:hAnsi="Calibri"/>
          <w:bCs/>
          <w:sz w:val="24"/>
        </w:rPr>
        <w:t xml:space="preserve">, </w:t>
      </w:r>
      <w:r w:rsidR="004A4DFF">
        <w:rPr>
          <w:rFonts w:ascii="Calibri" w:hAnsi="Calibri"/>
          <w:bCs/>
          <w:sz w:val="24"/>
        </w:rPr>
        <w:t>in addition</w:t>
      </w:r>
      <w:r w:rsidR="009C7B8C">
        <w:rPr>
          <w:rFonts w:ascii="Calibri" w:hAnsi="Calibri"/>
          <w:bCs/>
          <w:sz w:val="24"/>
        </w:rPr>
        <w:t>,</w:t>
      </w:r>
      <w:r w:rsidR="004A4DFF">
        <w:rPr>
          <w:rFonts w:ascii="Calibri" w:hAnsi="Calibri"/>
          <w:bCs/>
          <w:sz w:val="24"/>
        </w:rPr>
        <w:t xml:space="preserve"> to have </w:t>
      </w:r>
      <w:r w:rsidR="00E07674">
        <w:rPr>
          <w:rFonts w:ascii="Calibri" w:hAnsi="Calibri"/>
          <w:bCs/>
          <w:sz w:val="24"/>
        </w:rPr>
        <w:t>the ability to</w:t>
      </w:r>
      <w:r w:rsidR="004A4DFF">
        <w:rPr>
          <w:rFonts w:ascii="Calibri" w:hAnsi="Calibri"/>
          <w:bCs/>
          <w:sz w:val="24"/>
        </w:rPr>
        <w:t xml:space="preserve"> report and </w:t>
      </w:r>
      <w:r w:rsidR="00E07674">
        <w:rPr>
          <w:rFonts w:ascii="Calibri" w:hAnsi="Calibri"/>
          <w:bCs/>
          <w:sz w:val="24"/>
        </w:rPr>
        <w:t xml:space="preserve">send </w:t>
      </w:r>
      <w:r w:rsidR="004A4DFF">
        <w:rPr>
          <w:rFonts w:ascii="Calibri" w:hAnsi="Calibri"/>
          <w:bCs/>
          <w:sz w:val="24"/>
        </w:rPr>
        <w:t>recommendation</w:t>
      </w:r>
      <w:r w:rsidR="00E07674">
        <w:rPr>
          <w:rFonts w:ascii="Calibri" w:hAnsi="Calibri"/>
          <w:bCs/>
          <w:sz w:val="24"/>
        </w:rPr>
        <w:t>s</w:t>
      </w:r>
      <w:r w:rsidR="004A4DFF">
        <w:rPr>
          <w:rFonts w:ascii="Calibri" w:hAnsi="Calibri"/>
          <w:bCs/>
          <w:sz w:val="24"/>
        </w:rPr>
        <w:t xml:space="preserve"> to the Senate. </w:t>
      </w:r>
      <w:r w:rsidR="00E07674">
        <w:rPr>
          <w:rFonts w:ascii="Calibri" w:hAnsi="Calibri"/>
          <w:bCs/>
          <w:sz w:val="24"/>
        </w:rPr>
        <w:t>Since we d</w:t>
      </w:r>
      <w:r w:rsidR="004A4DFF">
        <w:rPr>
          <w:rFonts w:ascii="Calibri" w:hAnsi="Calibri"/>
          <w:bCs/>
          <w:sz w:val="24"/>
        </w:rPr>
        <w:t>o not have to ask for a resolution, we w</w:t>
      </w:r>
      <w:r w:rsidR="009C7B8C">
        <w:rPr>
          <w:rFonts w:ascii="Calibri" w:hAnsi="Calibri"/>
          <w:bCs/>
          <w:sz w:val="24"/>
        </w:rPr>
        <w:t>ould l</w:t>
      </w:r>
      <w:r w:rsidR="004A4DFF">
        <w:rPr>
          <w:rFonts w:ascii="Calibri" w:hAnsi="Calibri"/>
          <w:bCs/>
          <w:sz w:val="24"/>
        </w:rPr>
        <w:t xml:space="preserve">ike to recommend and get input from the Senate. Can you think of </w:t>
      </w:r>
      <w:r w:rsidR="009C7B8C">
        <w:rPr>
          <w:rFonts w:ascii="Calibri" w:hAnsi="Calibri"/>
          <w:bCs/>
          <w:sz w:val="24"/>
        </w:rPr>
        <w:t>as a Senate</w:t>
      </w:r>
      <w:r w:rsidR="00E07674">
        <w:rPr>
          <w:rFonts w:ascii="Calibri" w:hAnsi="Calibri"/>
          <w:bCs/>
          <w:sz w:val="24"/>
        </w:rPr>
        <w:t xml:space="preserve"> any ways</w:t>
      </w:r>
      <w:r w:rsidR="009C7B8C">
        <w:rPr>
          <w:rFonts w:ascii="Calibri" w:hAnsi="Calibri"/>
          <w:bCs/>
          <w:sz w:val="24"/>
        </w:rPr>
        <w:t xml:space="preserve"> we can get our budget to include this funding? A. Rosette </w:t>
      </w:r>
      <w:r w:rsidR="00E07674">
        <w:rPr>
          <w:rFonts w:ascii="Calibri" w:hAnsi="Calibri"/>
          <w:bCs/>
          <w:sz w:val="24"/>
        </w:rPr>
        <w:t xml:space="preserve">suggested that as a </w:t>
      </w:r>
      <w:r w:rsidR="009C7B8C">
        <w:rPr>
          <w:rFonts w:ascii="Calibri" w:hAnsi="Calibri"/>
          <w:bCs/>
          <w:sz w:val="24"/>
        </w:rPr>
        <w:t>supplemental side every faculty member</w:t>
      </w:r>
      <w:r w:rsidR="00E07674">
        <w:rPr>
          <w:rFonts w:ascii="Calibri" w:hAnsi="Calibri"/>
          <w:bCs/>
          <w:sz w:val="24"/>
        </w:rPr>
        <w:t xml:space="preserve"> needs</w:t>
      </w:r>
      <w:r w:rsidR="009C7B8C">
        <w:rPr>
          <w:rFonts w:ascii="Calibri" w:hAnsi="Calibri"/>
          <w:bCs/>
          <w:sz w:val="24"/>
        </w:rPr>
        <w:t xml:space="preserve"> to know Canvas if we they </w:t>
      </w:r>
      <w:r w:rsidR="00E07674">
        <w:rPr>
          <w:rFonts w:ascii="Calibri" w:hAnsi="Calibri"/>
          <w:bCs/>
          <w:sz w:val="24"/>
        </w:rPr>
        <w:t xml:space="preserve">want us </w:t>
      </w:r>
      <w:r w:rsidR="009C7B8C">
        <w:rPr>
          <w:rFonts w:ascii="Calibri" w:hAnsi="Calibri"/>
          <w:bCs/>
          <w:sz w:val="24"/>
        </w:rPr>
        <w:t xml:space="preserve">to use it for </w:t>
      </w:r>
      <w:r w:rsidR="00E07674">
        <w:rPr>
          <w:rFonts w:ascii="Calibri" w:hAnsi="Calibri"/>
          <w:bCs/>
          <w:sz w:val="24"/>
        </w:rPr>
        <w:t xml:space="preserve">the </w:t>
      </w:r>
      <w:r w:rsidR="009C7B8C">
        <w:rPr>
          <w:rFonts w:ascii="Calibri" w:hAnsi="Calibri"/>
          <w:bCs/>
          <w:sz w:val="24"/>
        </w:rPr>
        <w:t xml:space="preserve">desegregation of SLO data. </w:t>
      </w:r>
      <w:r w:rsidR="00E07674">
        <w:rPr>
          <w:rFonts w:ascii="Calibri" w:hAnsi="Calibri"/>
          <w:bCs/>
          <w:sz w:val="24"/>
        </w:rPr>
        <w:t xml:space="preserve">Sabrina stated that </w:t>
      </w:r>
      <w:r w:rsidR="009C7B8C">
        <w:rPr>
          <w:rFonts w:ascii="Calibri" w:hAnsi="Calibri"/>
          <w:bCs/>
          <w:sz w:val="24"/>
        </w:rPr>
        <w:t xml:space="preserve">Peter Howell </w:t>
      </w:r>
      <w:r w:rsidR="00E07674">
        <w:rPr>
          <w:rFonts w:ascii="Calibri" w:hAnsi="Calibri"/>
          <w:bCs/>
          <w:sz w:val="24"/>
        </w:rPr>
        <w:t>and her</w:t>
      </w:r>
      <w:r w:rsidR="009C7B8C">
        <w:rPr>
          <w:rFonts w:ascii="Calibri" w:hAnsi="Calibri"/>
          <w:bCs/>
          <w:sz w:val="24"/>
        </w:rPr>
        <w:t xml:space="preserve"> have </w:t>
      </w:r>
      <w:r w:rsidR="00E07674">
        <w:rPr>
          <w:rFonts w:ascii="Calibri" w:hAnsi="Calibri"/>
          <w:bCs/>
          <w:sz w:val="24"/>
        </w:rPr>
        <w:t xml:space="preserve">already </w:t>
      </w:r>
      <w:r w:rsidR="009C7B8C">
        <w:rPr>
          <w:rFonts w:ascii="Calibri" w:hAnsi="Calibri"/>
          <w:bCs/>
          <w:sz w:val="24"/>
        </w:rPr>
        <w:t xml:space="preserve">been asked for training for assessment of SLOs through Canvas. If they are doing their assessment somewhere else, then it is tedious process to bring it over to Canvas, but if the college decides that everybody do their work in campus, then it becomes more feasible. L. Halper had a related question about where the money savings from the </w:t>
      </w:r>
      <w:r w:rsidR="00E07674">
        <w:rPr>
          <w:rFonts w:ascii="Calibri" w:hAnsi="Calibri"/>
          <w:bCs/>
          <w:sz w:val="24"/>
        </w:rPr>
        <w:t>solar</w:t>
      </w:r>
      <w:r w:rsidR="009C7B8C">
        <w:rPr>
          <w:rFonts w:ascii="Calibri" w:hAnsi="Calibri"/>
          <w:bCs/>
          <w:sz w:val="24"/>
        </w:rPr>
        <w:t xml:space="preserve"> project will go, and could we make suggestions such as creating a revolving loan fund for </w:t>
      </w:r>
      <w:r w:rsidR="00E07674">
        <w:rPr>
          <w:rFonts w:ascii="Calibri" w:hAnsi="Calibri"/>
          <w:bCs/>
          <w:sz w:val="24"/>
        </w:rPr>
        <w:t xml:space="preserve">a </w:t>
      </w:r>
      <w:r w:rsidR="009C7B8C">
        <w:rPr>
          <w:rFonts w:ascii="Calibri" w:hAnsi="Calibri"/>
          <w:bCs/>
          <w:sz w:val="24"/>
        </w:rPr>
        <w:t>down payment for a house</w:t>
      </w:r>
      <w:r w:rsidR="00E07674">
        <w:rPr>
          <w:rFonts w:ascii="Calibri" w:hAnsi="Calibri"/>
          <w:bCs/>
          <w:sz w:val="24"/>
        </w:rPr>
        <w:t>,</w:t>
      </w:r>
      <w:r w:rsidR="009C7B8C">
        <w:rPr>
          <w:rFonts w:ascii="Calibri" w:hAnsi="Calibri"/>
          <w:bCs/>
          <w:sz w:val="24"/>
        </w:rPr>
        <w:t xml:space="preserve"> so faculty can stay in the area.</w:t>
      </w:r>
    </w:p>
    <w:p w14:paraId="1933CD4C" w14:textId="77777777" w:rsidR="00EE63FD" w:rsidRDefault="00EE63FD" w:rsidP="00EE63FD">
      <w:pPr>
        <w:ind w:left="360"/>
        <w:rPr>
          <w:rFonts w:ascii="Calibri" w:hAnsi="Calibri"/>
          <w:bCs/>
          <w:sz w:val="24"/>
        </w:rPr>
      </w:pPr>
    </w:p>
    <w:p w14:paraId="2EE7B536" w14:textId="73579421" w:rsidR="00D6319F" w:rsidRDefault="00EE63FD" w:rsidP="00EE63FD">
      <w:pPr>
        <w:ind w:left="360"/>
        <w:rPr>
          <w:rFonts w:ascii="Calibri" w:hAnsi="Calibri"/>
          <w:bCs/>
          <w:sz w:val="24"/>
        </w:rPr>
      </w:pPr>
      <w:proofErr w:type="gramStart"/>
      <w:r>
        <w:rPr>
          <w:rFonts w:ascii="Calibri" w:hAnsi="Calibri"/>
          <w:bCs/>
          <w:sz w:val="24"/>
        </w:rPr>
        <w:t xml:space="preserve">C) </w:t>
      </w:r>
      <w:r w:rsidR="00FF2A2C">
        <w:rPr>
          <w:rFonts w:ascii="Calibri" w:hAnsi="Calibri"/>
          <w:bCs/>
          <w:sz w:val="24"/>
        </w:rPr>
        <w:t xml:space="preserve"> </w:t>
      </w:r>
      <w:r w:rsidR="00D6319F" w:rsidRPr="003B5036">
        <w:rPr>
          <w:rFonts w:ascii="Calibri" w:hAnsi="Calibri"/>
          <w:bCs/>
          <w:sz w:val="24"/>
        </w:rPr>
        <w:t>Accreditation</w:t>
      </w:r>
      <w:proofErr w:type="gramEnd"/>
      <w:r w:rsidR="00D6319F" w:rsidRPr="003B5036">
        <w:rPr>
          <w:rFonts w:ascii="Calibri" w:hAnsi="Calibri"/>
          <w:bCs/>
          <w:sz w:val="24"/>
        </w:rPr>
        <w:t xml:space="preserve"> (5)</w:t>
      </w:r>
    </w:p>
    <w:p w14:paraId="3E61E2F9" w14:textId="1A7733CB" w:rsidR="004456F5" w:rsidRDefault="00C73784" w:rsidP="00EE63FD">
      <w:pPr>
        <w:ind w:left="360"/>
        <w:rPr>
          <w:rFonts w:ascii="Calibri" w:hAnsi="Calibri"/>
          <w:bCs/>
          <w:sz w:val="24"/>
        </w:rPr>
      </w:pPr>
      <w:r>
        <w:rPr>
          <w:rFonts w:ascii="Calibri" w:hAnsi="Calibri"/>
          <w:bCs/>
          <w:sz w:val="24"/>
        </w:rPr>
        <w:t>N. Dequin stressed the importance of our role in the accreditation process and bridging the gap. We need to start having this conversation. If we wait</w:t>
      </w:r>
      <w:r w:rsidRPr="00C73784">
        <w:rPr>
          <w:rFonts w:ascii="Calibri" w:hAnsi="Calibri"/>
          <w:bCs/>
          <w:sz w:val="24"/>
        </w:rPr>
        <w:t xml:space="preserve"> </w:t>
      </w:r>
      <w:r>
        <w:rPr>
          <w:rFonts w:ascii="Calibri" w:hAnsi="Calibri"/>
          <w:bCs/>
          <w:sz w:val="24"/>
        </w:rPr>
        <w:t>on the more contract issues, will it affect our accreditation? There are teams that are formed and gathering data already. K. Wagman stated the more people we have the simpler the process will be. I have been talking to full time faculty now, and not</w:t>
      </w:r>
      <w:r w:rsidR="004456F5">
        <w:rPr>
          <w:rFonts w:ascii="Calibri" w:hAnsi="Calibri"/>
          <w:bCs/>
          <w:sz w:val="24"/>
        </w:rPr>
        <w:t xml:space="preserve"> part time faculty </w:t>
      </w:r>
      <w:r>
        <w:rPr>
          <w:rFonts w:ascii="Calibri" w:hAnsi="Calibri"/>
          <w:bCs/>
          <w:sz w:val="24"/>
        </w:rPr>
        <w:t xml:space="preserve">since they </w:t>
      </w:r>
      <w:r w:rsidR="004456F5">
        <w:rPr>
          <w:rFonts w:ascii="Calibri" w:hAnsi="Calibri"/>
          <w:bCs/>
          <w:sz w:val="24"/>
        </w:rPr>
        <w:t xml:space="preserve">are not paid for their </w:t>
      </w:r>
      <w:r>
        <w:rPr>
          <w:rFonts w:ascii="Calibri" w:hAnsi="Calibri"/>
          <w:bCs/>
          <w:sz w:val="24"/>
        </w:rPr>
        <w:t xml:space="preserve">time and </w:t>
      </w:r>
      <w:r w:rsidR="004456F5">
        <w:rPr>
          <w:rFonts w:ascii="Calibri" w:hAnsi="Calibri"/>
          <w:bCs/>
          <w:sz w:val="24"/>
        </w:rPr>
        <w:t xml:space="preserve">contribution. We are behind schedule. </w:t>
      </w:r>
      <w:r>
        <w:rPr>
          <w:rFonts w:ascii="Calibri" w:hAnsi="Calibri"/>
          <w:bCs/>
          <w:sz w:val="24"/>
        </w:rPr>
        <w:t xml:space="preserve">M. Bresso and Ken are meeting weekly. </w:t>
      </w:r>
      <w:r w:rsidR="004456F5">
        <w:rPr>
          <w:rFonts w:ascii="Calibri" w:hAnsi="Calibri"/>
          <w:bCs/>
          <w:sz w:val="24"/>
        </w:rPr>
        <w:t xml:space="preserve">One year from now we will need </w:t>
      </w:r>
      <w:r>
        <w:rPr>
          <w:rFonts w:ascii="Calibri" w:hAnsi="Calibri"/>
          <w:bCs/>
          <w:sz w:val="24"/>
        </w:rPr>
        <w:t xml:space="preserve">to complete </w:t>
      </w:r>
      <w:r w:rsidR="004456F5">
        <w:rPr>
          <w:rFonts w:ascii="Calibri" w:hAnsi="Calibri"/>
          <w:bCs/>
          <w:sz w:val="24"/>
        </w:rPr>
        <w:t>our self-</w:t>
      </w:r>
      <w:proofErr w:type="gramStart"/>
      <w:r w:rsidR="004456F5">
        <w:rPr>
          <w:rFonts w:ascii="Calibri" w:hAnsi="Calibri"/>
          <w:bCs/>
          <w:sz w:val="24"/>
        </w:rPr>
        <w:t>study,</w:t>
      </w:r>
      <w:proofErr w:type="gramEnd"/>
      <w:r w:rsidR="004456F5">
        <w:rPr>
          <w:rFonts w:ascii="Calibri" w:hAnsi="Calibri"/>
          <w:bCs/>
          <w:sz w:val="24"/>
        </w:rPr>
        <w:t xml:space="preserve"> our first draft will need to be done within the next 6 months. A. Rosette </w:t>
      </w:r>
      <w:r>
        <w:rPr>
          <w:rFonts w:ascii="Calibri" w:hAnsi="Calibri"/>
          <w:bCs/>
          <w:sz w:val="24"/>
        </w:rPr>
        <w:t xml:space="preserve">wanted to </w:t>
      </w:r>
      <w:r w:rsidR="004456F5">
        <w:rPr>
          <w:rFonts w:ascii="Calibri" w:hAnsi="Calibri"/>
          <w:bCs/>
          <w:sz w:val="24"/>
        </w:rPr>
        <w:t xml:space="preserve">follow up on full-time and part-time faculty not </w:t>
      </w:r>
      <w:r>
        <w:rPr>
          <w:rFonts w:ascii="Calibri" w:hAnsi="Calibri"/>
          <w:bCs/>
          <w:sz w:val="24"/>
        </w:rPr>
        <w:t xml:space="preserve">being </w:t>
      </w:r>
      <w:r w:rsidR="004456F5">
        <w:rPr>
          <w:rFonts w:ascii="Calibri" w:hAnsi="Calibri"/>
          <w:bCs/>
          <w:sz w:val="24"/>
        </w:rPr>
        <w:t xml:space="preserve">asked </w:t>
      </w:r>
      <w:r>
        <w:rPr>
          <w:rFonts w:ascii="Calibri" w:hAnsi="Calibri"/>
          <w:bCs/>
          <w:sz w:val="24"/>
        </w:rPr>
        <w:t xml:space="preserve">to participate. </w:t>
      </w:r>
      <w:r w:rsidR="00A416FF">
        <w:rPr>
          <w:rFonts w:ascii="Calibri" w:hAnsi="Calibri"/>
          <w:bCs/>
          <w:sz w:val="24"/>
        </w:rPr>
        <w:t xml:space="preserve">He understands not asking the adjunct faculty to do something that is not compensated. </w:t>
      </w:r>
      <w:r>
        <w:rPr>
          <w:rFonts w:ascii="Calibri" w:hAnsi="Calibri"/>
          <w:bCs/>
          <w:sz w:val="24"/>
        </w:rPr>
        <w:t xml:space="preserve">This crosses over to </w:t>
      </w:r>
      <w:r w:rsidR="004456F5">
        <w:rPr>
          <w:rFonts w:ascii="Calibri" w:hAnsi="Calibri"/>
          <w:bCs/>
          <w:sz w:val="24"/>
        </w:rPr>
        <w:t>negotiation</w:t>
      </w:r>
      <w:r>
        <w:rPr>
          <w:rFonts w:ascii="Calibri" w:hAnsi="Calibri"/>
          <w:bCs/>
          <w:sz w:val="24"/>
        </w:rPr>
        <w:t>s and the contract. There are some things that we can do</w:t>
      </w:r>
      <w:r w:rsidR="00A416FF">
        <w:rPr>
          <w:rFonts w:ascii="Calibri" w:hAnsi="Calibri"/>
          <w:bCs/>
          <w:sz w:val="24"/>
        </w:rPr>
        <w:t>,</w:t>
      </w:r>
      <w:r w:rsidR="004456F5">
        <w:rPr>
          <w:rFonts w:ascii="Calibri" w:hAnsi="Calibri"/>
          <w:bCs/>
          <w:sz w:val="24"/>
        </w:rPr>
        <w:t xml:space="preserve"> </w:t>
      </w:r>
      <w:r w:rsidR="00A416FF">
        <w:rPr>
          <w:rFonts w:ascii="Calibri" w:hAnsi="Calibri"/>
          <w:bCs/>
          <w:sz w:val="24"/>
        </w:rPr>
        <w:t xml:space="preserve">but we need </w:t>
      </w:r>
      <w:r w:rsidR="004456F5">
        <w:rPr>
          <w:rFonts w:ascii="Calibri" w:hAnsi="Calibri"/>
          <w:bCs/>
          <w:sz w:val="24"/>
        </w:rPr>
        <w:t>some flexibility from admin</w:t>
      </w:r>
      <w:r w:rsidR="00A416FF">
        <w:rPr>
          <w:rFonts w:ascii="Calibri" w:hAnsi="Calibri"/>
          <w:bCs/>
          <w:sz w:val="24"/>
        </w:rPr>
        <w:t>istration</w:t>
      </w:r>
      <w:r w:rsidR="004456F5">
        <w:rPr>
          <w:rFonts w:ascii="Calibri" w:hAnsi="Calibri"/>
          <w:bCs/>
          <w:sz w:val="24"/>
        </w:rPr>
        <w:t xml:space="preserve"> to provide discretionary funds for</w:t>
      </w:r>
      <w:r w:rsidR="00A416FF">
        <w:rPr>
          <w:rFonts w:ascii="Calibri" w:hAnsi="Calibri"/>
          <w:bCs/>
          <w:sz w:val="24"/>
        </w:rPr>
        <w:t xml:space="preserve"> example,</w:t>
      </w:r>
      <w:r w:rsidR="004456F5">
        <w:rPr>
          <w:rFonts w:ascii="Calibri" w:hAnsi="Calibri"/>
          <w:bCs/>
          <w:sz w:val="24"/>
        </w:rPr>
        <w:t xml:space="preserve"> updating curriculum that</w:t>
      </w:r>
      <w:r w:rsidR="00CB7DDC">
        <w:rPr>
          <w:rFonts w:ascii="Calibri" w:hAnsi="Calibri"/>
          <w:bCs/>
          <w:sz w:val="24"/>
        </w:rPr>
        <w:t xml:space="preserve"> only</w:t>
      </w:r>
      <w:r w:rsidR="004456F5">
        <w:rPr>
          <w:rFonts w:ascii="Calibri" w:hAnsi="Calibri"/>
          <w:bCs/>
          <w:sz w:val="24"/>
        </w:rPr>
        <w:t xml:space="preserve"> part time faculty teach</w:t>
      </w:r>
      <w:r w:rsidR="00CB7DDC">
        <w:rPr>
          <w:rFonts w:ascii="Calibri" w:hAnsi="Calibri"/>
          <w:bCs/>
          <w:sz w:val="24"/>
        </w:rPr>
        <w:t xml:space="preserve">. </w:t>
      </w:r>
      <w:r w:rsidR="00A416FF">
        <w:rPr>
          <w:rFonts w:ascii="Calibri" w:hAnsi="Calibri"/>
          <w:bCs/>
          <w:sz w:val="24"/>
        </w:rPr>
        <w:t xml:space="preserve">He is asking for compensation for part time faculty in his </w:t>
      </w:r>
      <w:proofErr w:type="gramStart"/>
      <w:r w:rsidR="00A416FF">
        <w:rPr>
          <w:rFonts w:ascii="Calibri" w:hAnsi="Calibri"/>
          <w:bCs/>
          <w:sz w:val="24"/>
        </w:rPr>
        <w:t>department that are</w:t>
      </w:r>
      <w:proofErr w:type="gramEnd"/>
      <w:r w:rsidR="00A416FF">
        <w:rPr>
          <w:rFonts w:ascii="Calibri" w:hAnsi="Calibri"/>
          <w:bCs/>
          <w:sz w:val="24"/>
        </w:rPr>
        <w:t xml:space="preserve"> doing the following: </w:t>
      </w:r>
      <w:r w:rsidR="00CB7DDC">
        <w:rPr>
          <w:rFonts w:ascii="Calibri" w:hAnsi="Calibri"/>
          <w:bCs/>
          <w:sz w:val="24"/>
        </w:rPr>
        <w:t>SLO assessment, IEC program review,</w:t>
      </w:r>
      <w:r w:rsidR="00A416FF">
        <w:rPr>
          <w:rFonts w:ascii="Calibri" w:hAnsi="Calibri"/>
          <w:bCs/>
          <w:sz w:val="24"/>
        </w:rPr>
        <w:t xml:space="preserve"> and even attending department meetings. For them to be </w:t>
      </w:r>
      <w:r w:rsidR="00CB7DDC">
        <w:rPr>
          <w:rFonts w:ascii="Calibri" w:hAnsi="Calibri"/>
          <w:bCs/>
          <w:sz w:val="24"/>
        </w:rPr>
        <w:t>full participants in shared governance bu</w:t>
      </w:r>
      <w:r>
        <w:rPr>
          <w:rFonts w:ascii="Calibri" w:hAnsi="Calibri"/>
          <w:bCs/>
          <w:sz w:val="24"/>
        </w:rPr>
        <w:t>t compensated.</w:t>
      </w:r>
      <w:r w:rsidR="00CB7DDC">
        <w:rPr>
          <w:rFonts w:ascii="Calibri" w:hAnsi="Calibri"/>
          <w:bCs/>
          <w:sz w:val="24"/>
        </w:rPr>
        <w:t xml:space="preserve"> </w:t>
      </w:r>
      <w:r>
        <w:rPr>
          <w:rFonts w:ascii="Calibri" w:hAnsi="Calibri"/>
          <w:bCs/>
          <w:sz w:val="24"/>
        </w:rPr>
        <w:t>As A</w:t>
      </w:r>
      <w:r w:rsidR="00A416FF">
        <w:rPr>
          <w:rFonts w:ascii="Calibri" w:hAnsi="Calibri"/>
          <w:bCs/>
          <w:sz w:val="24"/>
        </w:rPr>
        <w:t>ccreditation C</w:t>
      </w:r>
      <w:r>
        <w:rPr>
          <w:rFonts w:ascii="Calibri" w:hAnsi="Calibri"/>
          <w:bCs/>
          <w:sz w:val="24"/>
        </w:rPr>
        <w:t>oordinator, a</w:t>
      </w:r>
      <w:r w:rsidR="00CB7DDC">
        <w:rPr>
          <w:rFonts w:ascii="Calibri" w:hAnsi="Calibri"/>
          <w:bCs/>
          <w:sz w:val="24"/>
        </w:rPr>
        <w:t xml:space="preserve">sk Dr. Rose </w:t>
      </w:r>
      <w:r w:rsidR="00A416FF">
        <w:rPr>
          <w:rFonts w:ascii="Calibri" w:hAnsi="Calibri"/>
          <w:bCs/>
          <w:sz w:val="24"/>
        </w:rPr>
        <w:t xml:space="preserve">to identify </w:t>
      </w:r>
      <w:r w:rsidR="00CB7DDC">
        <w:rPr>
          <w:rFonts w:ascii="Calibri" w:hAnsi="Calibri"/>
          <w:bCs/>
          <w:sz w:val="24"/>
        </w:rPr>
        <w:t xml:space="preserve">some kind of funding </w:t>
      </w:r>
      <w:r w:rsidR="00A416FF">
        <w:rPr>
          <w:rFonts w:ascii="Calibri" w:hAnsi="Calibri"/>
          <w:bCs/>
          <w:sz w:val="24"/>
        </w:rPr>
        <w:t xml:space="preserve">for purposes of accreditation stipends </w:t>
      </w:r>
      <w:r>
        <w:rPr>
          <w:rFonts w:ascii="Calibri" w:hAnsi="Calibri"/>
          <w:bCs/>
          <w:sz w:val="24"/>
        </w:rPr>
        <w:t xml:space="preserve">to compensate adjunct faculty to </w:t>
      </w:r>
      <w:r>
        <w:rPr>
          <w:rFonts w:ascii="Calibri" w:hAnsi="Calibri"/>
          <w:bCs/>
          <w:sz w:val="24"/>
        </w:rPr>
        <w:lastRenderedPageBreak/>
        <w:t xml:space="preserve">participate in accreditation. It is a detriment to </w:t>
      </w:r>
      <w:r w:rsidR="00A416FF">
        <w:rPr>
          <w:rFonts w:ascii="Calibri" w:hAnsi="Calibri"/>
          <w:bCs/>
          <w:sz w:val="24"/>
        </w:rPr>
        <w:t>our accreditation process not to have adjunct faculty contribute.</w:t>
      </w:r>
    </w:p>
    <w:p w14:paraId="01DAA6AF" w14:textId="77777777" w:rsidR="00EE63FD" w:rsidRPr="003B5036" w:rsidRDefault="00EE63FD" w:rsidP="00EE63FD">
      <w:pPr>
        <w:ind w:left="360"/>
        <w:rPr>
          <w:rFonts w:ascii="Calibri" w:hAnsi="Calibri"/>
          <w:bCs/>
          <w:sz w:val="24"/>
        </w:rPr>
      </w:pPr>
    </w:p>
    <w:p w14:paraId="0A1F922A" w14:textId="77777777" w:rsidR="003124FF" w:rsidRPr="003B5036" w:rsidRDefault="003124FF" w:rsidP="00847318">
      <w:pPr>
        <w:rPr>
          <w:rFonts w:ascii="Calibri" w:hAnsi="Calibri"/>
          <w:color w:val="000000"/>
          <w:sz w:val="24"/>
        </w:rPr>
      </w:pPr>
    </w:p>
    <w:p w14:paraId="78371BE9" w14:textId="77777777" w:rsidR="00902D29" w:rsidRPr="003B5036" w:rsidRDefault="00D10751" w:rsidP="004D30BA">
      <w:pPr>
        <w:ind w:left="360" w:hanging="360"/>
        <w:rPr>
          <w:rFonts w:ascii="Calibri" w:hAnsi="Calibri"/>
          <w:b/>
          <w:bCs/>
          <w:sz w:val="24"/>
        </w:rPr>
      </w:pPr>
      <w:r w:rsidRPr="003B5036">
        <w:rPr>
          <w:rFonts w:ascii="Calibri" w:hAnsi="Calibri"/>
          <w:b/>
          <w:bCs/>
          <w:sz w:val="24"/>
        </w:rPr>
        <w:t>VI</w:t>
      </w:r>
      <w:r w:rsidR="0049390F" w:rsidRPr="003B5036">
        <w:rPr>
          <w:rFonts w:ascii="Calibri" w:hAnsi="Calibri"/>
          <w:b/>
          <w:bCs/>
          <w:sz w:val="24"/>
        </w:rPr>
        <w:tab/>
      </w:r>
      <w:r w:rsidR="008A4451" w:rsidRPr="003B5036">
        <w:rPr>
          <w:rFonts w:ascii="Calibri" w:hAnsi="Calibri"/>
          <w:b/>
          <w:bCs/>
          <w:sz w:val="24"/>
        </w:rPr>
        <w:t>Action:</w:t>
      </w:r>
    </w:p>
    <w:p w14:paraId="5EBE7557" w14:textId="445715C2" w:rsidR="00CB7DDC" w:rsidRDefault="009711DE" w:rsidP="001C1F4B">
      <w:pPr>
        <w:pStyle w:val="ListParagraph"/>
        <w:numPr>
          <w:ilvl w:val="0"/>
          <w:numId w:val="16"/>
        </w:numPr>
        <w:ind w:left="720"/>
        <w:rPr>
          <w:rFonts w:ascii="Calibri" w:hAnsi="Calibri"/>
          <w:bCs/>
          <w:sz w:val="24"/>
        </w:rPr>
      </w:pPr>
      <w:r w:rsidRPr="003B5036">
        <w:rPr>
          <w:rFonts w:ascii="Calibri" w:hAnsi="Calibri"/>
          <w:bCs/>
          <w:sz w:val="24"/>
        </w:rPr>
        <w:t>AP 5520, 5035, 5530, 5500 (10)</w:t>
      </w:r>
    </w:p>
    <w:p w14:paraId="64B9A78F" w14:textId="77982B48" w:rsidR="00AE6EE3" w:rsidRPr="00AE6EE3" w:rsidRDefault="00AE6EE3" w:rsidP="001C1F4B">
      <w:pPr>
        <w:spacing w:after="120"/>
        <w:ind w:left="360"/>
        <w:rPr>
          <w:rFonts w:ascii="Calibri" w:hAnsi="Calibri"/>
          <w:bCs/>
          <w:i/>
          <w:sz w:val="24"/>
        </w:rPr>
      </w:pPr>
      <w:r w:rsidRPr="00AE6EE3">
        <w:rPr>
          <w:rFonts w:ascii="Calibri" w:hAnsi="Calibri"/>
          <w:bCs/>
          <w:i/>
          <w:sz w:val="24"/>
        </w:rPr>
        <w:t xml:space="preserve">Nikki requested a motion to approve AP 5520, 5035, 5530, </w:t>
      </w:r>
      <w:r>
        <w:rPr>
          <w:rFonts w:ascii="Calibri" w:hAnsi="Calibri"/>
          <w:bCs/>
          <w:i/>
          <w:sz w:val="24"/>
        </w:rPr>
        <w:t xml:space="preserve">and </w:t>
      </w:r>
      <w:r w:rsidRPr="00AE6EE3">
        <w:rPr>
          <w:rFonts w:ascii="Calibri" w:hAnsi="Calibri"/>
          <w:bCs/>
          <w:i/>
          <w:sz w:val="24"/>
        </w:rPr>
        <w:t>5500</w:t>
      </w:r>
      <w:r>
        <w:rPr>
          <w:rFonts w:ascii="Calibri" w:hAnsi="Calibri"/>
          <w:bCs/>
          <w:i/>
          <w:sz w:val="24"/>
        </w:rPr>
        <w:t>.</w:t>
      </w:r>
    </w:p>
    <w:p w14:paraId="71D21969" w14:textId="2D2C0EE9" w:rsidR="000F230F" w:rsidRDefault="000F230F" w:rsidP="001C1F4B">
      <w:pPr>
        <w:spacing w:after="120"/>
        <w:ind w:left="360"/>
        <w:rPr>
          <w:rFonts w:asciiTheme="minorHAnsi" w:hAnsiTheme="minorHAnsi"/>
          <w:b/>
          <w:sz w:val="24"/>
        </w:rPr>
      </w:pPr>
      <w:proofErr w:type="gramStart"/>
      <w:r w:rsidRPr="00420A85">
        <w:rPr>
          <w:rFonts w:asciiTheme="minorHAnsi" w:hAnsiTheme="minorHAnsi"/>
          <w:b/>
          <w:sz w:val="24"/>
        </w:rPr>
        <w:t>MSC (</w:t>
      </w:r>
      <w:r w:rsidR="00420A85">
        <w:rPr>
          <w:rFonts w:asciiTheme="minorHAnsi" w:hAnsiTheme="minorHAnsi"/>
          <w:b/>
          <w:sz w:val="24"/>
        </w:rPr>
        <w:t>A. Rosette</w:t>
      </w:r>
      <w:r w:rsidRPr="00420A85">
        <w:rPr>
          <w:rFonts w:asciiTheme="minorHAnsi" w:hAnsiTheme="minorHAnsi"/>
          <w:b/>
          <w:sz w:val="24"/>
        </w:rPr>
        <w:t>/</w:t>
      </w:r>
      <w:r w:rsidR="00420A85">
        <w:rPr>
          <w:rFonts w:asciiTheme="minorHAnsi" w:hAnsiTheme="minorHAnsi"/>
          <w:b/>
          <w:sz w:val="24"/>
        </w:rPr>
        <w:t>D. Achterman</w:t>
      </w:r>
      <w:r w:rsidRPr="00420A85">
        <w:rPr>
          <w:rFonts w:asciiTheme="minorHAnsi" w:hAnsiTheme="minorHAnsi"/>
          <w:b/>
          <w:sz w:val="24"/>
        </w:rPr>
        <w:t>).</w:t>
      </w:r>
      <w:proofErr w:type="gramEnd"/>
    </w:p>
    <w:p w14:paraId="381AF213" w14:textId="18633856" w:rsidR="00CB7DDC" w:rsidRDefault="00420A85" w:rsidP="001C1F4B">
      <w:pPr>
        <w:spacing w:after="120"/>
        <w:ind w:left="360"/>
        <w:rPr>
          <w:rFonts w:ascii="Calibri" w:hAnsi="Calibri"/>
          <w:bCs/>
          <w:sz w:val="24"/>
        </w:rPr>
      </w:pPr>
      <w:r w:rsidRPr="00420A85">
        <w:rPr>
          <w:rFonts w:asciiTheme="minorHAnsi" w:hAnsiTheme="minorHAnsi"/>
          <w:sz w:val="24"/>
        </w:rPr>
        <w:t xml:space="preserve">Discussion: </w:t>
      </w:r>
      <w:r w:rsidR="00CB7DDC">
        <w:rPr>
          <w:rFonts w:ascii="Calibri" w:hAnsi="Calibri"/>
          <w:bCs/>
          <w:sz w:val="24"/>
        </w:rPr>
        <w:t xml:space="preserve"> A. Rosette</w:t>
      </w:r>
      <w:r>
        <w:rPr>
          <w:rFonts w:ascii="Calibri" w:hAnsi="Calibri"/>
          <w:bCs/>
          <w:sz w:val="24"/>
        </w:rPr>
        <w:t xml:space="preserve"> wanted to make sure that the</w:t>
      </w:r>
      <w:r w:rsidR="00CB7DDC">
        <w:rPr>
          <w:rFonts w:ascii="Calibri" w:hAnsi="Calibri"/>
          <w:bCs/>
          <w:sz w:val="24"/>
        </w:rPr>
        <w:t xml:space="preserve"> </w:t>
      </w:r>
      <w:r>
        <w:rPr>
          <w:rFonts w:ascii="Calibri" w:hAnsi="Calibri"/>
          <w:bCs/>
          <w:sz w:val="24"/>
        </w:rPr>
        <w:t>“</w:t>
      </w:r>
      <w:r w:rsidR="00CB7DDC">
        <w:rPr>
          <w:rFonts w:ascii="Calibri" w:hAnsi="Calibri"/>
          <w:bCs/>
          <w:sz w:val="24"/>
        </w:rPr>
        <w:t>green sheet</w:t>
      </w:r>
      <w:r>
        <w:rPr>
          <w:rFonts w:ascii="Calibri" w:hAnsi="Calibri"/>
          <w:bCs/>
          <w:sz w:val="24"/>
        </w:rPr>
        <w:t xml:space="preserve">” was corrected. It should be </w:t>
      </w:r>
      <w:r w:rsidR="00CB7DDC">
        <w:rPr>
          <w:rFonts w:ascii="Calibri" w:hAnsi="Calibri"/>
          <w:bCs/>
          <w:sz w:val="24"/>
        </w:rPr>
        <w:t>cou</w:t>
      </w:r>
      <w:r>
        <w:rPr>
          <w:rFonts w:ascii="Calibri" w:hAnsi="Calibri"/>
          <w:bCs/>
          <w:sz w:val="24"/>
        </w:rPr>
        <w:t>rse syllabus not course outline on AP 5500,</w:t>
      </w:r>
      <w:r w:rsidR="00CB7DDC">
        <w:rPr>
          <w:rFonts w:ascii="Calibri" w:hAnsi="Calibri"/>
          <w:bCs/>
          <w:sz w:val="24"/>
        </w:rPr>
        <w:t xml:space="preserve"> page 3. </w:t>
      </w:r>
      <w:r>
        <w:rPr>
          <w:rFonts w:ascii="Calibri" w:hAnsi="Calibri"/>
          <w:bCs/>
          <w:sz w:val="24"/>
        </w:rPr>
        <w:t xml:space="preserve">K. Moberg stated that it was fixed. </w:t>
      </w:r>
      <w:r w:rsidR="00CB7DDC">
        <w:rPr>
          <w:rFonts w:ascii="Calibri" w:hAnsi="Calibri"/>
          <w:bCs/>
          <w:sz w:val="24"/>
        </w:rPr>
        <w:t xml:space="preserve">Another issue on AP </w:t>
      </w:r>
      <w:proofErr w:type="gramStart"/>
      <w:r w:rsidR="00CB7DDC">
        <w:rPr>
          <w:rFonts w:ascii="Calibri" w:hAnsi="Calibri"/>
          <w:bCs/>
          <w:sz w:val="24"/>
        </w:rPr>
        <w:t>5500</w:t>
      </w:r>
      <w:r>
        <w:rPr>
          <w:rFonts w:ascii="Calibri" w:hAnsi="Calibri"/>
          <w:bCs/>
          <w:sz w:val="24"/>
        </w:rPr>
        <w:t>,</w:t>
      </w:r>
      <w:proofErr w:type="gramEnd"/>
      <w:r>
        <w:rPr>
          <w:rFonts w:ascii="Calibri" w:hAnsi="Calibri"/>
          <w:bCs/>
          <w:sz w:val="24"/>
        </w:rPr>
        <w:t xml:space="preserve"> was the</w:t>
      </w:r>
      <w:r w:rsidR="00CB7DDC">
        <w:rPr>
          <w:rFonts w:ascii="Calibri" w:hAnsi="Calibri"/>
          <w:bCs/>
          <w:sz w:val="24"/>
        </w:rPr>
        <w:t xml:space="preserve"> question about switching the responsibility </w:t>
      </w:r>
      <w:r>
        <w:rPr>
          <w:rFonts w:ascii="Calibri" w:hAnsi="Calibri"/>
          <w:bCs/>
          <w:sz w:val="24"/>
        </w:rPr>
        <w:t>from</w:t>
      </w:r>
      <w:r w:rsidR="00CB7DDC">
        <w:rPr>
          <w:rFonts w:ascii="Calibri" w:hAnsi="Calibri"/>
          <w:bCs/>
          <w:sz w:val="24"/>
        </w:rPr>
        <w:t xml:space="preserve"> VP of Student Services to VP of Academic Affairs. K. Moberg</w:t>
      </w:r>
      <w:r>
        <w:rPr>
          <w:rFonts w:ascii="Calibri" w:hAnsi="Calibri"/>
          <w:bCs/>
          <w:sz w:val="24"/>
        </w:rPr>
        <w:t xml:space="preserve"> stated that the responsibility </w:t>
      </w:r>
      <w:r w:rsidR="00CB7DDC">
        <w:rPr>
          <w:rFonts w:ascii="Calibri" w:hAnsi="Calibri"/>
          <w:bCs/>
          <w:sz w:val="24"/>
        </w:rPr>
        <w:t>had been historically going to the instructional side of the house.</w:t>
      </w:r>
    </w:p>
    <w:p w14:paraId="5699CB01" w14:textId="0E44C535" w:rsidR="00AE6EE3" w:rsidRPr="00AE6EE3" w:rsidRDefault="00AE6EE3" w:rsidP="001C1F4B">
      <w:pPr>
        <w:spacing w:after="120"/>
        <w:ind w:left="360"/>
        <w:rPr>
          <w:rFonts w:ascii="Calibri" w:hAnsi="Calibri"/>
          <w:b/>
          <w:bCs/>
          <w:sz w:val="24"/>
        </w:rPr>
      </w:pPr>
      <w:r>
        <w:rPr>
          <w:rFonts w:ascii="Calibri" w:hAnsi="Calibri"/>
          <w:b/>
          <w:bCs/>
          <w:sz w:val="24"/>
        </w:rPr>
        <w:t xml:space="preserve">Vote: </w:t>
      </w:r>
      <w:r w:rsidRPr="00AE6EE3">
        <w:rPr>
          <w:rFonts w:ascii="Calibri" w:hAnsi="Calibri"/>
          <w:b/>
          <w:bCs/>
          <w:sz w:val="24"/>
        </w:rPr>
        <w:t>All in favor. Motion passes.</w:t>
      </w:r>
    </w:p>
    <w:p w14:paraId="512B18A4" w14:textId="62E12DC7" w:rsidR="009711DE" w:rsidRDefault="00CB7DDC" w:rsidP="001C1F4B">
      <w:pPr>
        <w:rPr>
          <w:rFonts w:ascii="Calibri" w:hAnsi="Calibri"/>
          <w:bCs/>
          <w:sz w:val="24"/>
        </w:rPr>
      </w:pPr>
      <w:r>
        <w:rPr>
          <w:rFonts w:ascii="Calibri" w:hAnsi="Calibri"/>
          <w:bCs/>
          <w:sz w:val="24"/>
        </w:rPr>
        <w:tab/>
        <w:t>B)</w:t>
      </w:r>
      <w:r w:rsidRPr="003B5036">
        <w:rPr>
          <w:rFonts w:ascii="Calibri" w:hAnsi="Calibri"/>
          <w:bCs/>
          <w:sz w:val="24"/>
        </w:rPr>
        <w:t xml:space="preserve"> </w:t>
      </w:r>
      <w:r w:rsidR="009711DE" w:rsidRPr="003B5036">
        <w:rPr>
          <w:rFonts w:ascii="Calibri" w:hAnsi="Calibri"/>
          <w:bCs/>
          <w:sz w:val="24"/>
        </w:rPr>
        <w:t>BP 5030, 5035, 5500 (10)</w:t>
      </w:r>
    </w:p>
    <w:p w14:paraId="5DE5631C" w14:textId="6A438439" w:rsidR="00AE6EE3" w:rsidRPr="00AE6EE3" w:rsidRDefault="00AE6EE3" w:rsidP="001C1F4B">
      <w:pPr>
        <w:ind w:left="360"/>
        <w:rPr>
          <w:rFonts w:ascii="Calibri" w:hAnsi="Calibri"/>
          <w:bCs/>
          <w:i/>
          <w:sz w:val="24"/>
        </w:rPr>
      </w:pPr>
      <w:r w:rsidRPr="00AE6EE3">
        <w:rPr>
          <w:rFonts w:ascii="Calibri" w:hAnsi="Calibri"/>
          <w:bCs/>
          <w:i/>
          <w:sz w:val="24"/>
        </w:rPr>
        <w:t>Nikki requested a motion to approve BP 5030, 5035, and 5500.</w:t>
      </w:r>
    </w:p>
    <w:p w14:paraId="1FD20DDA" w14:textId="641DBA80" w:rsidR="00AE6EE3" w:rsidRPr="00AE6EE3" w:rsidRDefault="00AE6EE3" w:rsidP="001C1F4B">
      <w:pPr>
        <w:spacing w:after="120"/>
        <w:ind w:left="360"/>
        <w:rPr>
          <w:rFonts w:asciiTheme="minorHAnsi" w:hAnsiTheme="minorHAnsi"/>
          <w:b/>
          <w:sz w:val="24"/>
        </w:rPr>
      </w:pPr>
      <w:proofErr w:type="gramStart"/>
      <w:r w:rsidRPr="00420A85">
        <w:rPr>
          <w:rFonts w:asciiTheme="minorHAnsi" w:hAnsiTheme="minorHAnsi"/>
          <w:b/>
          <w:sz w:val="24"/>
        </w:rPr>
        <w:t>MSC (</w:t>
      </w:r>
      <w:r>
        <w:rPr>
          <w:rFonts w:asciiTheme="minorHAnsi" w:hAnsiTheme="minorHAnsi"/>
          <w:b/>
          <w:sz w:val="24"/>
        </w:rPr>
        <w:t xml:space="preserve">C. </w:t>
      </w:r>
      <w:r w:rsidR="00242743">
        <w:rPr>
          <w:rFonts w:asciiTheme="minorHAnsi" w:hAnsiTheme="minorHAnsi"/>
          <w:b/>
          <w:szCs w:val="22"/>
        </w:rPr>
        <w:t>Velarde-Barros</w:t>
      </w:r>
      <w:r w:rsidR="00242743" w:rsidRPr="00420A85">
        <w:rPr>
          <w:rFonts w:asciiTheme="minorHAnsi" w:hAnsiTheme="minorHAnsi"/>
          <w:b/>
          <w:sz w:val="24"/>
        </w:rPr>
        <w:t xml:space="preserve"> </w:t>
      </w:r>
      <w:r w:rsidRPr="00420A85">
        <w:rPr>
          <w:rFonts w:asciiTheme="minorHAnsi" w:hAnsiTheme="minorHAnsi"/>
          <w:b/>
          <w:sz w:val="24"/>
        </w:rPr>
        <w:t>/</w:t>
      </w:r>
      <w:r>
        <w:rPr>
          <w:rFonts w:asciiTheme="minorHAnsi" w:hAnsiTheme="minorHAnsi"/>
          <w:b/>
          <w:sz w:val="24"/>
        </w:rPr>
        <w:t>A. Delunas</w:t>
      </w:r>
      <w:r w:rsidRPr="00420A85">
        <w:rPr>
          <w:rFonts w:asciiTheme="minorHAnsi" w:hAnsiTheme="minorHAnsi"/>
          <w:b/>
          <w:sz w:val="24"/>
        </w:rPr>
        <w:t>).</w:t>
      </w:r>
      <w:proofErr w:type="gramEnd"/>
      <w:r>
        <w:rPr>
          <w:rFonts w:asciiTheme="minorHAnsi" w:hAnsiTheme="minorHAnsi"/>
          <w:b/>
          <w:sz w:val="24"/>
        </w:rPr>
        <w:br/>
      </w:r>
      <w:r>
        <w:rPr>
          <w:rFonts w:ascii="Calibri" w:hAnsi="Calibri"/>
          <w:bCs/>
          <w:sz w:val="24"/>
        </w:rPr>
        <w:t>Discussion: None</w:t>
      </w:r>
      <w:r>
        <w:rPr>
          <w:rFonts w:asciiTheme="minorHAnsi" w:hAnsiTheme="minorHAnsi"/>
          <w:b/>
          <w:sz w:val="24"/>
        </w:rPr>
        <w:br/>
      </w:r>
      <w:r w:rsidRPr="00AE6EE3">
        <w:rPr>
          <w:rFonts w:ascii="Calibri" w:hAnsi="Calibri"/>
          <w:b/>
          <w:bCs/>
          <w:sz w:val="24"/>
        </w:rPr>
        <w:t>Vote: All in favor. Motion passes.</w:t>
      </w:r>
    </w:p>
    <w:p w14:paraId="7D5D3AFE" w14:textId="5D69A325" w:rsidR="002E7546" w:rsidRDefault="00AE6EE3" w:rsidP="001C1F4B">
      <w:pPr>
        <w:ind w:left="360"/>
        <w:rPr>
          <w:rFonts w:ascii="Calibri" w:hAnsi="Calibri"/>
          <w:bCs/>
          <w:sz w:val="24"/>
        </w:rPr>
      </w:pPr>
      <w:r>
        <w:rPr>
          <w:rFonts w:ascii="Calibri" w:hAnsi="Calibri"/>
          <w:bCs/>
          <w:sz w:val="24"/>
        </w:rPr>
        <w:t xml:space="preserve">N. Dequin asked if she could add </w:t>
      </w:r>
      <w:r w:rsidR="000F230F">
        <w:rPr>
          <w:rFonts w:ascii="Calibri" w:hAnsi="Calibri"/>
          <w:bCs/>
          <w:sz w:val="24"/>
        </w:rPr>
        <w:t xml:space="preserve">AP 5031 </w:t>
      </w:r>
      <w:r>
        <w:rPr>
          <w:rFonts w:ascii="Calibri" w:hAnsi="Calibri"/>
          <w:bCs/>
          <w:sz w:val="24"/>
        </w:rPr>
        <w:t xml:space="preserve">to the agenda at this time, but A. Rosette stated that it </w:t>
      </w:r>
      <w:r w:rsidR="00242743">
        <w:rPr>
          <w:rFonts w:ascii="Calibri" w:hAnsi="Calibri"/>
          <w:bCs/>
          <w:sz w:val="24"/>
        </w:rPr>
        <w:t>would</w:t>
      </w:r>
      <w:r>
        <w:rPr>
          <w:rFonts w:ascii="Calibri" w:hAnsi="Calibri"/>
          <w:bCs/>
          <w:sz w:val="24"/>
        </w:rPr>
        <w:t xml:space="preserve"> </w:t>
      </w:r>
      <w:r w:rsidR="000F230F">
        <w:rPr>
          <w:rFonts w:ascii="Calibri" w:hAnsi="Calibri"/>
          <w:bCs/>
          <w:sz w:val="24"/>
        </w:rPr>
        <w:t xml:space="preserve">need to be added to the next agenda. </w:t>
      </w:r>
    </w:p>
    <w:p w14:paraId="15FDE051" w14:textId="77777777" w:rsidR="00AE6EE3" w:rsidRPr="003B5036" w:rsidRDefault="00AE6EE3" w:rsidP="00AE6EE3">
      <w:pPr>
        <w:ind w:left="720"/>
        <w:rPr>
          <w:rFonts w:ascii="Calibri" w:hAnsi="Calibri"/>
          <w:bCs/>
          <w:sz w:val="24"/>
        </w:rPr>
      </w:pPr>
    </w:p>
    <w:p w14:paraId="7CAD264B" w14:textId="2DF1CCAE" w:rsidR="00A343E1" w:rsidRPr="003B5036" w:rsidRDefault="003124FF" w:rsidP="003124FF">
      <w:pPr>
        <w:rPr>
          <w:rFonts w:ascii="Calibri" w:hAnsi="Calibri"/>
          <w:b/>
          <w:bCs/>
          <w:sz w:val="24"/>
        </w:rPr>
      </w:pPr>
      <w:r w:rsidRPr="003B5036">
        <w:rPr>
          <w:rFonts w:ascii="Calibri" w:hAnsi="Calibri"/>
          <w:b/>
          <w:bCs/>
          <w:sz w:val="24"/>
        </w:rPr>
        <w:t xml:space="preserve">VII </w:t>
      </w:r>
      <w:r w:rsidR="00A343E1" w:rsidRPr="003B5036">
        <w:rPr>
          <w:rFonts w:ascii="Calibri" w:hAnsi="Calibri"/>
          <w:b/>
          <w:bCs/>
          <w:sz w:val="24"/>
        </w:rPr>
        <w:t>Closing Items:</w:t>
      </w:r>
      <w:r w:rsidR="000F230F">
        <w:rPr>
          <w:rFonts w:ascii="Calibri" w:hAnsi="Calibri"/>
          <w:b/>
          <w:bCs/>
          <w:sz w:val="24"/>
        </w:rPr>
        <w:t xml:space="preserve"> </w:t>
      </w:r>
    </w:p>
    <w:p w14:paraId="19A30D8D" w14:textId="77777777" w:rsidR="00A343E1" w:rsidRPr="003B5036" w:rsidRDefault="00F32A67" w:rsidP="007C1CBD">
      <w:pPr>
        <w:numPr>
          <w:ilvl w:val="1"/>
          <w:numId w:val="3"/>
        </w:numPr>
        <w:rPr>
          <w:rFonts w:ascii="Calibri" w:hAnsi="Calibri"/>
          <w:sz w:val="24"/>
        </w:rPr>
      </w:pPr>
      <w:r w:rsidRPr="003B5036">
        <w:rPr>
          <w:rFonts w:ascii="Calibri" w:hAnsi="Calibri"/>
          <w:sz w:val="24"/>
        </w:rPr>
        <w:t xml:space="preserve">Open Forum: </w:t>
      </w:r>
      <w:r w:rsidR="0021172F" w:rsidRPr="003B5036">
        <w:rPr>
          <w:rFonts w:ascii="Calibri" w:hAnsi="Calibri"/>
          <w:sz w:val="24"/>
        </w:rPr>
        <w:t>(time permitting)</w:t>
      </w:r>
    </w:p>
    <w:p w14:paraId="1F4B88E8" w14:textId="77777777" w:rsidR="000360C1" w:rsidRPr="003B5036" w:rsidRDefault="00BF2D62" w:rsidP="00573904">
      <w:pPr>
        <w:numPr>
          <w:ilvl w:val="1"/>
          <w:numId w:val="3"/>
        </w:numPr>
        <w:rPr>
          <w:rFonts w:ascii="Calibri" w:hAnsi="Calibri"/>
          <w:sz w:val="24"/>
        </w:rPr>
      </w:pPr>
      <w:r w:rsidRPr="003B5036">
        <w:rPr>
          <w:rFonts w:ascii="Calibri" w:hAnsi="Calibri"/>
          <w:sz w:val="24"/>
        </w:rPr>
        <w:t>Items for next ag</w:t>
      </w:r>
      <w:r w:rsidR="00573904" w:rsidRPr="003B5036">
        <w:rPr>
          <w:rFonts w:ascii="Calibri" w:hAnsi="Calibri"/>
          <w:sz w:val="24"/>
        </w:rPr>
        <w:t>enda</w:t>
      </w:r>
    </w:p>
    <w:p w14:paraId="2FCFE5FA" w14:textId="77777777" w:rsidR="006C7BB1" w:rsidRDefault="006C7BB1" w:rsidP="004D30BA">
      <w:pPr>
        <w:ind w:left="720"/>
        <w:rPr>
          <w:rFonts w:ascii="Times New Roman" w:hAnsi="Times New Roman"/>
          <w:szCs w:val="22"/>
        </w:rPr>
      </w:pPr>
    </w:p>
    <w:p w14:paraId="55B67C6A" w14:textId="3045EF47" w:rsidR="007C1CBD" w:rsidRPr="00AE6EE3" w:rsidRDefault="007C1CBD" w:rsidP="006C7BB1">
      <w:pPr>
        <w:ind w:left="360" w:hanging="360"/>
        <w:rPr>
          <w:rFonts w:ascii="Calibri" w:hAnsi="Calibri"/>
          <w:b/>
          <w:bCs/>
          <w:sz w:val="24"/>
        </w:rPr>
      </w:pPr>
      <w:proofErr w:type="gramStart"/>
      <w:r w:rsidRPr="00AE6EE3">
        <w:rPr>
          <w:rFonts w:ascii="Calibri" w:hAnsi="Calibri"/>
          <w:b/>
          <w:bCs/>
          <w:sz w:val="24"/>
        </w:rPr>
        <w:t xml:space="preserve">VIII  </w:t>
      </w:r>
      <w:r w:rsidR="00A343E1" w:rsidRPr="00AE6EE3">
        <w:rPr>
          <w:rFonts w:ascii="Calibri" w:hAnsi="Calibri"/>
          <w:b/>
          <w:bCs/>
          <w:sz w:val="24"/>
        </w:rPr>
        <w:t>Adjournment</w:t>
      </w:r>
      <w:proofErr w:type="gramEnd"/>
      <w:r w:rsidR="00AE6EE3" w:rsidRPr="00AE6EE3">
        <w:rPr>
          <w:rFonts w:ascii="Calibri" w:hAnsi="Calibri"/>
          <w:b/>
          <w:bCs/>
          <w:sz w:val="24"/>
        </w:rPr>
        <w:t xml:space="preserve"> by consensus 4:00pm</w:t>
      </w:r>
    </w:p>
    <w:p w14:paraId="54CFCB1E" w14:textId="05F935E3" w:rsidR="006C7BB1" w:rsidRPr="00AE6EE3" w:rsidRDefault="00AE6EE3" w:rsidP="00242743">
      <w:pPr>
        <w:ind w:left="720" w:hanging="360"/>
        <w:rPr>
          <w:rFonts w:ascii="Calibri" w:hAnsi="Calibri"/>
          <w:b/>
          <w:bCs/>
          <w:sz w:val="24"/>
        </w:rPr>
      </w:pPr>
      <w:r w:rsidRPr="00AE6EE3">
        <w:rPr>
          <w:rFonts w:ascii="Calibri" w:hAnsi="Calibri"/>
          <w:b/>
          <w:bCs/>
          <w:sz w:val="24"/>
        </w:rPr>
        <w:t>A Motion to adjourn was made by A. Delunas.</w:t>
      </w:r>
    </w:p>
    <w:p w14:paraId="42B02B38" w14:textId="77777777" w:rsidR="006C7BB1" w:rsidRPr="00AE6EE3" w:rsidRDefault="006C7BB1" w:rsidP="007C1CBD">
      <w:pPr>
        <w:ind w:left="360" w:hanging="360"/>
        <w:rPr>
          <w:rFonts w:ascii="Calibri" w:hAnsi="Calibri"/>
          <w:b/>
          <w:bCs/>
          <w:sz w:val="24"/>
        </w:rPr>
      </w:pPr>
    </w:p>
    <w:p w14:paraId="7B76DDB4" w14:textId="77777777" w:rsidR="007C1CBD" w:rsidRPr="00AE6EE3" w:rsidRDefault="007C1CBD" w:rsidP="007C1CBD">
      <w:pPr>
        <w:rPr>
          <w:rFonts w:ascii="Calibri" w:hAnsi="Calibri"/>
          <w:b/>
          <w:bCs/>
          <w:sz w:val="24"/>
        </w:rPr>
      </w:pPr>
      <w:r w:rsidRPr="00AE6EE3">
        <w:rPr>
          <w:rFonts w:ascii="Calibri" w:hAnsi="Calibri"/>
          <w:b/>
          <w:bCs/>
          <w:sz w:val="24"/>
        </w:rPr>
        <w:t xml:space="preserve">Next meeting: </w:t>
      </w:r>
      <w:r w:rsidR="009711DE" w:rsidRPr="00AE6EE3">
        <w:rPr>
          <w:rFonts w:ascii="Calibri" w:hAnsi="Calibri"/>
          <w:b/>
          <w:bCs/>
          <w:sz w:val="24"/>
        </w:rPr>
        <w:t>October 17</w:t>
      </w:r>
      <w:r w:rsidR="00E15B5F" w:rsidRPr="00AE6EE3">
        <w:rPr>
          <w:rFonts w:ascii="Calibri" w:hAnsi="Calibri"/>
          <w:b/>
          <w:bCs/>
          <w:sz w:val="24"/>
        </w:rPr>
        <w:t>, 2017</w:t>
      </w:r>
    </w:p>
    <w:p w14:paraId="1A2444D8" w14:textId="77777777" w:rsidR="007C1CBD" w:rsidRPr="00AE6EE3" w:rsidRDefault="007C1CBD">
      <w:pPr>
        <w:rPr>
          <w:rFonts w:ascii="Calibri" w:hAnsi="Calibri"/>
          <w:b/>
          <w:bCs/>
          <w:sz w:val="24"/>
        </w:rPr>
      </w:pPr>
    </w:p>
    <w:p w14:paraId="7C71CF15" w14:textId="77777777" w:rsidR="00573904" w:rsidRDefault="00573904">
      <w:pPr>
        <w:rPr>
          <w:rFonts w:ascii="Times New Roman" w:hAnsi="Times New Roman"/>
          <w:b/>
          <w:bCs/>
          <w:szCs w:val="22"/>
        </w:rPr>
      </w:pPr>
    </w:p>
    <w:p w14:paraId="352256CF" w14:textId="77777777" w:rsidR="00A343E1" w:rsidRPr="0049390F" w:rsidRDefault="00A343E1" w:rsidP="0049390F">
      <w:pPr>
        <w:jc w:val="center"/>
        <w:rPr>
          <w:rFonts w:ascii="Times New Roman" w:hAnsi="Times New Roman"/>
          <w:b/>
          <w:bCs/>
          <w:szCs w:val="22"/>
        </w:rPr>
      </w:pPr>
    </w:p>
    <w:sectPr w:rsidR="00A343E1" w:rsidRPr="0049390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FE3FA" w14:textId="77777777" w:rsidR="00242743" w:rsidRDefault="00242743" w:rsidP="00C22DE9">
      <w:r>
        <w:separator/>
      </w:r>
    </w:p>
  </w:endnote>
  <w:endnote w:type="continuationSeparator" w:id="0">
    <w:p w14:paraId="5F789887" w14:textId="77777777" w:rsidR="00242743" w:rsidRDefault="00242743"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AFA545" w14:textId="77777777" w:rsidR="00242743" w:rsidRDefault="00242743"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44CEA" w14:textId="77777777" w:rsidR="00242743" w:rsidRDefault="00242743"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977C125" w14:textId="77777777" w:rsidR="00242743" w:rsidRDefault="00242743"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4000">
      <w:rPr>
        <w:rStyle w:val="PageNumber"/>
        <w:noProof/>
      </w:rPr>
      <w:t>1</w:t>
    </w:r>
    <w:r>
      <w:rPr>
        <w:rStyle w:val="PageNumber"/>
      </w:rPr>
      <w:fldChar w:fldCharType="end"/>
    </w:r>
  </w:p>
  <w:p w14:paraId="2239636A" w14:textId="77777777" w:rsidR="00242743" w:rsidRDefault="00242743"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066C25" w14:textId="77777777" w:rsidR="008E4000" w:rsidRDefault="008E40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1EA4A" w14:textId="77777777" w:rsidR="00242743" w:rsidRDefault="00242743" w:rsidP="00C22DE9">
      <w:r>
        <w:separator/>
      </w:r>
    </w:p>
  </w:footnote>
  <w:footnote w:type="continuationSeparator" w:id="0">
    <w:p w14:paraId="1C195BF0" w14:textId="77777777" w:rsidR="00242743" w:rsidRDefault="00242743"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962ECE" w14:textId="1F40634B" w:rsidR="00242743" w:rsidRDefault="008E4000">
    <w:pPr>
      <w:pStyle w:val="Header"/>
    </w:pPr>
    <w:r>
      <w:rPr>
        <w:noProof/>
      </w:rPr>
      <w:pict w14:anchorId="089A371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14.2pt;rotation:315;z-index:-251655168;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CB796F" w14:textId="0D1DE22E" w:rsidR="00242743" w:rsidRDefault="008E4000">
    <w:pPr>
      <w:pStyle w:val="Header"/>
    </w:pPr>
    <w:r>
      <w:rPr>
        <w:noProof/>
      </w:rPr>
      <w:pict w14:anchorId="55E3541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14.2pt;rotation:315;z-index:-251657216;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909474" w14:textId="56A1306D" w:rsidR="00242743" w:rsidRDefault="008E4000">
    <w:pPr>
      <w:pStyle w:val="Header"/>
    </w:pPr>
    <w:r>
      <w:rPr>
        <w:noProof/>
      </w:rPr>
      <w:pict w14:anchorId="527110E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14.2pt;rotation:315;z-index:-251653120;mso-wrap-edited:f;mso-position-horizontal:center;mso-position-horizontal-relative:margin;mso-position-vertical:center;mso-position-vertical-relative:margin" wrapcoords="20862 8384 20663 7389 19811 5400 19698 5542 19357 4973 19102 4831 19017 5400 17938 4547 17541 4547 15724 4973 15611 5257 15383 6536 15185 8668 13822 5115 13624 5400 13539 5968 13595 7247 13936 11936 12772 6252 12659 5968 11977 4831 11296 5400 10870 6394 10530 7957 10246 9805 9451 7247 8827 5257 8004 4973 7777 5115 7720 5257 7606 6252 7606 9236 6868 5684 6726 5257 6102 4547 5988 4689 5506 5257 5478 5400 5392 7815 4683 5542 4229 4405 4087 4831 3406 4973 3320 5542 3264 6963 3207 9663 2072 5826 1873 5257 510 12505 312 14778 198 15915 454 17194 681 16768 709 16626 936 14636 1390 13642 1731 15205 2611 17621 2753 17052 3406 17194 3604 16910 3604 16626 3661 15347 3803 12789 4371 12505 5109 16057 5619 17621 5790 16484 5847 13215 6329 12647 6556 13642 7862 17621 8060 16910 8060 16342 8089 14778 8600 14352 8884 15489 9707 17478 9905 16484 9849 15915 9423 12078 9707 13357 11041 17621 11183 17478 11836 17621 12318 16910 12687 15489 12971 13784 13141 11368 14163 16342 14674 18047 14901 16910 15327 12789 15866 15205 16859 18331 17058 17905 17711 17905 18222 17621 18364 17052 18222 15773 17711 11794 18250 14210 19414 18047 19584 17763 20152 17905 20748 17194 21117 15915 21458 13642 21401 11084 21287 10373 20862 8384" fillcolor="silver" stroked="f">
          <v:textpath style="font-family:&quot;Comic Sans MS&quot;;font-size:1pt" string="APPROVE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4">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6">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C463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14">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
  </w:num>
  <w:num w:numId="5">
    <w:abstractNumId w:val="0"/>
  </w:num>
  <w:num w:numId="6">
    <w:abstractNumId w:val="2"/>
  </w:num>
  <w:num w:numId="7">
    <w:abstractNumId w:val="14"/>
  </w:num>
  <w:num w:numId="8">
    <w:abstractNumId w:val="9"/>
  </w:num>
  <w:num w:numId="9">
    <w:abstractNumId w:val="4"/>
  </w:num>
  <w:num w:numId="10">
    <w:abstractNumId w:val="15"/>
  </w:num>
  <w:num w:numId="11">
    <w:abstractNumId w:val="12"/>
  </w:num>
  <w:num w:numId="12">
    <w:abstractNumId w:val="11"/>
  </w:num>
  <w:num w:numId="13">
    <w:abstractNumId w:val="10"/>
  </w:num>
  <w:num w:numId="14">
    <w:abstractNumId w:val="8"/>
  </w:num>
  <w:num w:numId="15">
    <w:abstractNumId w:val="7"/>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57A1"/>
    <w:rsid w:val="00030C20"/>
    <w:rsid w:val="000360C1"/>
    <w:rsid w:val="00042FA4"/>
    <w:rsid w:val="0005049D"/>
    <w:rsid w:val="00052400"/>
    <w:rsid w:val="00077338"/>
    <w:rsid w:val="000801B5"/>
    <w:rsid w:val="00085BD9"/>
    <w:rsid w:val="00086DD0"/>
    <w:rsid w:val="00087434"/>
    <w:rsid w:val="00095A12"/>
    <w:rsid w:val="000B4A9F"/>
    <w:rsid w:val="000B795C"/>
    <w:rsid w:val="000C0BF2"/>
    <w:rsid w:val="000C56CE"/>
    <w:rsid w:val="000F1768"/>
    <w:rsid w:val="000F230F"/>
    <w:rsid w:val="00101954"/>
    <w:rsid w:val="00130981"/>
    <w:rsid w:val="001319BE"/>
    <w:rsid w:val="00132E02"/>
    <w:rsid w:val="00134228"/>
    <w:rsid w:val="00140124"/>
    <w:rsid w:val="00141081"/>
    <w:rsid w:val="00151BC3"/>
    <w:rsid w:val="0016302D"/>
    <w:rsid w:val="001858DC"/>
    <w:rsid w:val="00186493"/>
    <w:rsid w:val="0019448E"/>
    <w:rsid w:val="001959C4"/>
    <w:rsid w:val="00197197"/>
    <w:rsid w:val="001A3BFD"/>
    <w:rsid w:val="001C1F4B"/>
    <w:rsid w:val="001C2ACB"/>
    <w:rsid w:val="001C48FE"/>
    <w:rsid w:val="001F15D1"/>
    <w:rsid w:val="001F77B3"/>
    <w:rsid w:val="0021172F"/>
    <w:rsid w:val="00213410"/>
    <w:rsid w:val="002251EC"/>
    <w:rsid w:val="00235CBE"/>
    <w:rsid w:val="00237F78"/>
    <w:rsid w:val="00242743"/>
    <w:rsid w:val="00245342"/>
    <w:rsid w:val="00253E0F"/>
    <w:rsid w:val="0026399B"/>
    <w:rsid w:val="00265D99"/>
    <w:rsid w:val="00276B8A"/>
    <w:rsid w:val="00287A63"/>
    <w:rsid w:val="002955B2"/>
    <w:rsid w:val="00295646"/>
    <w:rsid w:val="002A167C"/>
    <w:rsid w:val="002B4DA9"/>
    <w:rsid w:val="002B7D4E"/>
    <w:rsid w:val="002D1BBB"/>
    <w:rsid w:val="002E20CB"/>
    <w:rsid w:val="002E7546"/>
    <w:rsid w:val="002F0568"/>
    <w:rsid w:val="002F0EAE"/>
    <w:rsid w:val="003013D4"/>
    <w:rsid w:val="00301BF9"/>
    <w:rsid w:val="00302BD5"/>
    <w:rsid w:val="00303AC8"/>
    <w:rsid w:val="003124FF"/>
    <w:rsid w:val="003331F6"/>
    <w:rsid w:val="003351C8"/>
    <w:rsid w:val="003378A7"/>
    <w:rsid w:val="00342EFD"/>
    <w:rsid w:val="00350F90"/>
    <w:rsid w:val="003553C9"/>
    <w:rsid w:val="00356D07"/>
    <w:rsid w:val="00362C9A"/>
    <w:rsid w:val="003759A5"/>
    <w:rsid w:val="0038376F"/>
    <w:rsid w:val="00384E9F"/>
    <w:rsid w:val="00397EB1"/>
    <w:rsid w:val="003A1806"/>
    <w:rsid w:val="003A7C35"/>
    <w:rsid w:val="003B5036"/>
    <w:rsid w:val="003B5DD6"/>
    <w:rsid w:val="003B7109"/>
    <w:rsid w:val="003B78CE"/>
    <w:rsid w:val="003C3991"/>
    <w:rsid w:val="003C5262"/>
    <w:rsid w:val="003E53DB"/>
    <w:rsid w:val="003E7F07"/>
    <w:rsid w:val="003F2214"/>
    <w:rsid w:val="003F45BC"/>
    <w:rsid w:val="00420A85"/>
    <w:rsid w:val="00427135"/>
    <w:rsid w:val="00434BCC"/>
    <w:rsid w:val="00436A1D"/>
    <w:rsid w:val="004428F6"/>
    <w:rsid w:val="004456F5"/>
    <w:rsid w:val="00451AF9"/>
    <w:rsid w:val="00482362"/>
    <w:rsid w:val="00484D33"/>
    <w:rsid w:val="00485FE6"/>
    <w:rsid w:val="004873F5"/>
    <w:rsid w:val="0049390F"/>
    <w:rsid w:val="00494196"/>
    <w:rsid w:val="00495F8B"/>
    <w:rsid w:val="00497DA0"/>
    <w:rsid w:val="004A4DFF"/>
    <w:rsid w:val="004B6617"/>
    <w:rsid w:val="004D027F"/>
    <w:rsid w:val="004D30BA"/>
    <w:rsid w:val="004D5B10"/>
    <w:rsid w:val="004E7AD1"/>
    <w:rsid w:val="004E7F61"/>
    <w:rsid w:val="00504EFE"/>
    <w:rsid w:val="0050761F"/>
    <w:rsid w:val="00514907"/>
    <w:rsid w:val="00522707"/>
    <w:rsid w:val="00523598"/>
    <w:rsid w:val="005474FF"/>
    <w:rsid w:val="005561C3"/>
    <w:rsid w:val="00573904"/>
    <w:rsid w:val="005772A2"/>
    <w:rsid w:val="00582EC8"/>
    <w:rsid w:val="00593424"/>
    <w:rsid w:val="00594634"/>
    <w:rsid w:val="00595871"/>
    <w:rsid w:val="005A0F85"/>
    <w:rsid w:val="005B5369"/>
    <w:rsid w:val="005B73BD"/>
    <w:rsid w:val="005D3F5E"/>
    <w:rsid w:val="005D557E"/>
    <w:rsid w:val="005E41F8"/>
    <w:rsid w:val="006015EB"/>
    <w:rsid w:val="006332EB"/>
    <w:rsid w:val="006514E2"/>
    <w:rsid w:val="006606DA"/>
    <w:rsid w:val="0066194F"/>
    <w:rsid w:val="006675A9"/>
    <w:rsid w:val="006756CB"/>
    <w:rsid w:val="00677153"/>
    <w:rsid w:val="00683088"/>
    <w:rsid w:val="00694FF6"/>
    <w:rsid w:val="006B6D65"/>
    <w:rsid w:val="006C3D51"/>
    <w:rsid w:val="006C5104"/>
    <w:rsid w:val="006C7BB1"/>
    <w:rsid w:val="006D18D5"/>
    <w:rsid w:val="006D5244"/>
    <w:rsid w:val="006D591D"/>
    <w:rsid w:val="006D7D30"/>
    <w:rsid w:val="006E5CED"/>
    <w:rsid w:val="006F1148"/>
    <w:rsid w:val="006F222F"/>
    <w:rsid w:val="006F55B6"/>
    <w:rsid w:val="006F7D1D"/>
    <w:rsid w:val="007215C4"/>
    <w:rsid w:val="007228C7"/>
    <w:rsid w:val="00736E3B"/>
    <w:rsid w:val="00741909"/>
    <w:rsid w:val="007439BA"/>
    <w:rsid w:val="00770148"/>
    <w:rsid w:val="00774134"/>
    <w:rsid w:val="007B1363"/>
    <w:rsid w:val="007C1C95"/>
    <w:rsid w:val="007C1CBD"/>
    <w:rsid w:val="007C3189"/>
    <w:rsid w:val="007C3437"/>
    <w:rsid w:val="007C6675"/>
    <w:rsid w:val="007E6E54"/>
    <w:rsid w:val="007F0DBF"/>
    <w:rsid w:val="00804206"/>
    <w:rsid w:val="00805686"/>
    <w:rsid w:val="008062DB"/>
    <w:rsid w:val="00807494"/>
    <w:rsid w:val="00816C20"/>
    <w:rsid w:val="00823682"/>
    <w:rsid w:val="00833784"/>
    <w:rsid w:val="00837B87"/>
    <w:rsid w:val="00842F51"/>
    <w:rsid w:val="00847318"/>
    <w:rsid w:val="008634F7"/>
    <w:rsid w:val="00863F37"/>
    <w:rsid w:val="008763AC"/>
    <w:rsid w:val="00883023"/>
    <w:rsid w:val="00890076"/>
    <w:rsid w:val="00891DDE"/>
    <w:rsid w:val="00897FB1"/>
    <w:rsid w:val="008A1621"/>
    <w:rsid w:val="008A4451"/>
    <w:rsid w:val="008A6A8B"/>
    <w:rsid w:val="008A7132"/>
    <w:rsid w:val="008B0C3B"/>
    <w:rsid w:val="008C2019"/>
    <w:rsid w:val="008D16CD"/>
    <w:rsid w:val="008E06B5"/>
    <w:rsid w:val="008E4000"/>
    <w:rsid w:val="008E64FC"/>
    <w:rsid w:val="008F067B"/>
    <w:rsid w:val="008F7DBA"/>
    <w:rsid w:val="00902D29"/>
    <w:rsid w:val="00916C7A"/>
    <w:rsid w:val="00920A15"/>
    <w:rsid w:val="00925BC9"/>
    <w:rsid w:val="0093082B"/>
    <w:rsid w:val="0093372F"/>
    <w:rsid w:val="00934FD0"/>
    <w:rsid w:val="00945395"/>
    <w:rsid w:val="0095247F"/>
    <w:rsid w:val="00963ABC"/>
    <w:rsid w:val="009711DE"/>
    <w:rsid w:val="0097343C"/>
    <w:rsid w:val="00977C7A"/>
    <w:rsid w:val="00980DED"/>
    <w:rsid w:val="00981015"/>
    <w:rsid w:val="00996450"/>
    <w:rsid w:val="0099695E"/>
    <w:rsid w:val="009C1501"/>
    <w:rsid w:val="009C5B8B"/>
    <w:rsid w:val="009C7B8C"/>
    <w:rsid w:val="009D18BE"/>
    <w:rsid w:val="009D7892"/>
    <w:rsid w:val="009E0388"/>
    <w:rsid w:val="009E656E"/>
    <w:rsid w:val="009E687C"/>
    <w:rsid w:val="009E7A08"/>
    <w:rsid w:val="009F2392"/>
    <w:rsid w:val="009F2F38"/>
    <w:rsid w:val="009F304D"/>
    <w:rsid w:val="00A00829"/>
    <w:rsid w:val="00A02181"/>
    <w:rsid w:val="00A05894"/>
    <w:rsid w:val="00A169D7"/>
    <w:rsid w:val="00A219E9"/>
    <w:rsid w:val="00A2281A"/>
    <w:rsid w:val="00A336CF"/>
    <w:rsid w:val="00A343E1"/>
    <w:rsid w:val="00A416FF"/>
    <w:rsid w:val="00A420E9"/>
    <w:rsid w:val="00A47BEA"/>
    <w:rsid w:val="00A6450D"/>
    <w:rsid w:val="00A6592B"/>
    <w:rsid w:val="00A67E46"/>
    <w:rsid w:val="00A703BB"/>
    <w:rsid w:val="00A71C93"/>
    <w:rsid w:val="00A73084"/>
    <w:rsid w:val="00A732AD"/>
    <w:rsid w:val="00A9640F"/>
    <w:rsid w:val="00AA3F58"/>
    <w:rsid w:val="00AB3F49"/>
    <w:rsid w:val="00AB4E2F"/>
    <w:rsid w:val="00AE1455"/>
    <w:rsid w:val="00AE18AF"/>
    <w:rsid w:val="00AE2770"/>
    <w:rsid w:val="00AE3CCE"/>
    <w:rsid w:val="00AE6EE3"/>
    <w:rsid w:val="00AE7823"/>
    <w:rsid w:val="00AE7A6B"/>
    <w:rsid w:val="00AF5F5D"/>
    <w:rsid w:val="00B00CA4"/>
    <w:rsid w:val="00B10889"/>
    <w:rsid w:val="00B132E9"/>
    <w:rsid w:val="00B41DCE"/>
    <w:rsid w:val="00B53B69"/>
    <w:rsid w:val="00B55023"/>
    <w:rsid w:val="00B55E97"/>
    <w:rsid w:val="00B667CD"/>
    <w:rsid w:val="00B815DE"/>
    <w:rsid w:val="00BA3021"/>
    <w:rsid w:val="00BA6E55"/>
    <w:rsid w:val="00BA7EE6"/>
    <w:rsid w:val="00BB2645"/>
    <w:rsid w:val="00BB4646"/>
    <w:rsid w:val="00BB6F59"/>
    <w:rsid w:val="00BD0857"/>
    <w:rsid w:val="00BD2C86"/>
    <w:rsid w:val="00BD68AB"/>
    <w:rsid w:val="00BE424C"/>
    <w:rsid w:val="00BF0F38"/>
    <w:rsid w:val="00BF2D62"/>
    <w:rsid w:val="00C07D80"/>
    <w:rsid w:val="00C2268A"/>
    <w:rsid w:val="00C22DE9"/>
    <w:rsid w:val="00C31945"/>
    <w:rsid w:val="00C415FF"/>
    <w:rsid w:val="00C4436E"/>
    <w:rsid w:val="00C6400A"/>
    <w:rsid w:val="00C7080C"/>
    <w:rsid w:val="00C73784"/>
    <w:rsid w:val="00C819DB"/>
    <w:rsid w:val="00C9275E"/>
    <w:rsid w:val="00C932F2"/>
    <w:rsid w:val="00C97AF5"/>
    <w:rsid w:val="00CA701E"/>
    <w:rsid w:val="00CA71ED"/>
    <w:rsid w:val="00CB1DC1"/>
    <w:rsid w:val="00CB5A46"/>
    <w:rsid w:val="00CB6750"/>
    <w:rsid w:val="00CB7DDC"/>
    <w:rsid w:val="00CE05D1"/>
    <w:rsid w:val="00CF424B"/>
    <w:rsid w:val="00D0046F"/>
    <w:rsid w:val="00D01B28"/>
    <w:rsid w:val="00D10751"/>
    <w:rsid w:val="00D116DB"/>
    <w:rsid w:val="00D14245"/>
    <w:rsid w:val="00D15523"/>
    <w:rsid w:val="00D219B6"/>
    <w:rsid w:val="00D24438"/>
    <w:rsid w:val="00D25E4B"/>
    <w:rsid w:val="00D37EE9"/>
    <w:rsid w:val="00D37F9E"/>
    <w:rsid w:val="00D46BE7"/>
    <w:rsid w:val="00D51018"/>
    <w:rsid w:val="00D5617C"/>
    <w:rsid w:val="00D56BEE"/>
    <w:rsid w:val="00D62B72"/>
    <w:rsid w:val="00D6319F"/>
    <w:rsid w:val="00D63A44"/>
    <w:rsid w:val="00D74EA9"/>
    <w:rsid w:val="00D8045A"/>
    <w:rsid w:val="00D823A8"/>
    <w:rsid w:val="00D933BA"/>
    <w:rsid w:val="00D9354C"/>
    <w:rsid w:val="00DA0D26"/>
    <w:rsid w:val="00DA6327"/>
    <w:rsid w:val="00DB1554"/>
    <w:rsid w:val="00DB752E"/>
    <w:rsid w:val="00DF66A6"/>
    <w:rsid w:val="00DF6D4B"/>
    <w:rsid w:val="00E049BC"/>
    <w:rsid w:val="00E063E2"/>
    <w:rsid w:val="00E07674"/>
    <w:rsid w:val="00E12EF5"/>
    <w:rsid w:val="00E134B9"/>
    <w:rsid w:val="00E152E7"/>
    <w:rsid w:val="00E15B5F"/>
    <w:rsid w:val="00E40BFA"/>
    <w:rsid w:val="00E45E9F"/>
    <w:rsid w:val="00E55607"/>
    <w:rsid w:val="00E5624A"/>
    <w:rsid w:val="00E67BF4"/>
    <w:rsid w:val="00E717B4"/>
    <w:rsid w:val="00E75871"/>
    <w:rsid w:val="00E75E46"/>
    <w:rsid w:val="00E7757F"/>
    <w:rsid w:val="00E8037C"/>
    <w:rsid w:val="00E90221"/>
    <w:rsid w:val="00E90C1E"/>
    <w:rsid w:val="00E90FA5"/>
    <w:rsid w:val="00E91ED8"/>
    <w:rsid w:val="00E95075"/>
    <w:rsid w:val="00EC08C2"/>
    <w:rsid w:val="00EC0A12"/>
    <w:rsid w:val="00EC61AC"/>
    <w:rsid w:val="00EC6321"/>
    <w:rsid w:val="00EE63FD"/>
    <w:rsid w:val="00EF1432"/>
    <w:rsid w:val="00F00291"/>
    <w:rsid w:val="00F03B70"/>
    <w:rsid w:val="00F1240B"/>
    <w:rsid w:val="00F223D5"/>
    <w:rsid w:val="00F2332F"/>
    <w:rsid w:val="00F2479D"/>
    <w:rsid w:val="00F27229"/>
    <w:rsid w:val="00F32A67"/>
    <w:rsid w:val="00F3343E"/>
    <w:rsid w:val="00F37F54"/>
    <w:rsid w:val="00F507D3"/>
    <w:rsid w:val="00F6435D"/>
    <w:rsid w:val="00F80BDD"/>
    <w:rsid w:val="00F85E63"/>
    <w:rsid w:val="00F90ADB"/>
    <w:rsid w:val="00FA1D9F"/>
    <w:rsid w:val="00FA6AB9"/>
    <w:rsid w:val="00FB1987"/>
    <w:rsid w:val="00FB2E30"/>
    <w:rsid w:val="00FC0894"/>
    <w:rsid w:val="00FC2F52"/>
    <w:rsid w:val="00FC56FF"/>
    <w:rsid w:val="00FF2A2C"/>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7A8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547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547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A8058-6D0C-B848-99DF-21BC8F50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2653</Words>
  <Characters>15124</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Jane Maringer-Cantu</cp:lastModifiedBy>
  <cp:revision>2</cp:revision>
  <cp:lastPrinted>2016-09-29T16:32:00Z</cp:lastPrinted>
  <dcterms:created xsi:type="dcterms:W3CDTF">2017-11-06T00:38:00Z</dcterms:created>
  <dcterms:modified xsi:type="dcterms:W3CDTF">2017-11-06T00:38:00Z</dcterms:modified>
</cp:coreProperties>
</file>